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7B8B" w14:textId="77777777" w:rsidR="008D4651" w:rsidRPr="008D4651" w:rsidRDefault="008D4651" w:rsidP="008D4651">
      <w:pPr>
        <w:ind w:left="1620"/>
        <w:rPr>
          <w:rFonts w:ascii="Tahoma" w:hAnsi="Tahoma" w:cs="Tahoma"/>
          <w:b/>
          <w:sz w:val="20"/>
          <w:szCs w:val="20"/>
        </w:rPr>
      </w:pPr>
      <w:r w:rsidRPr="008D4651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02E2AC" wp14:editId="2B8707D6">
                <wp:simplePos x="0" y="0"/>
                <wp:positionH relativeFrom="column">
                  <wp:posOffset>4773930</wp:posOffset>
                </wp:positionH>
                <wp:positionV relativeFrom="paragraph">
                  <wp:posOffset>8255</wp:posOffset>
                </wp:positionV>
                <wp:extent cx="2127885" cy="273685"/>
                <wp:effectExtent l="13335" t="8255" r="1143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6368A" w14:textId="77777777" w:rsidR="008D4651" w:rsidRPr="009677BC" w:rsidRDefault="008D4651" w:rsidP="008D465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Structured</w:t>
                            </w:r>
                            <w:r w:rsidRPr="009677BC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Approach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02E2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.65pt;width:167.55pt;height:21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">
                <v:textbox style="mso-fit-shape-to-text:t">
                  <w:txbxContent>
                    <w:p w14:paraId="5A56368A" w14:textId="77777777" w:rsidR="008D4651" w:rsidRPr="009677BC" w:rsidRDefault="008D4651" w:rsidP="008D4651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Structured</w:t>
                      </w:r>
                      <w:r w:rsidRPr="009677BC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Approach</w:t>
                      </w:r>
                    </w:p>
                  </w:txbxContent>
                </v:textbox>
              </v:shape>
            </w:pict>
          </mc:Fallback>
        </mc:AlternateContent>
      </w:r>
      <w:r w:rsidRPr="008D4651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07BEAA38" wp14:editId="38868655">
                <wp:simplePos x="0" y="0"/>
                <wp:positionH relativeFrom="column">
                  <wp:posOffset>813435</wp:posOffset>
                </wp:positionH>
                <wp:positionV relativeFrom="page">
                  <wp:posOffset>469265</wp:posOffset>
                </wp:positionV>
                <wp:extent cx="0" cy="548640"/>
                <wp:effectExtent l="0" t="0" r="19050" b="228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margin" o:spid="_x0000_s1026" from="64.05pt,36.95pt" to="64.05pt,80.15pt" w14:anchorId="2988E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">
                <o:lock v:ext="edit" shapetype="f"/>
                <w10:wrap anchory="page"/>
              </v:line>
            </w:pict>
          </mc:Fallback>
        </mc:AlternateContent>
      </w:r>
      <w:r w:rsidRPr="008D4651"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73600" behindDoc="1" locked="0" layoutInCell="1" allowOverlap="1" wp14:anchorId="3894CFA1" wp14:editId="6A622E3D">
            <wp:simplePos x="0" y="0"/>
            <wp:positionH relativeFrom="margin">
              <wp:align>left</wp:align>
            </wp:positionH>
            <wp:positionV relativeFrom="page">
              <wp:posOffset>485775</wp:posOffset>
            </wp:positionV>
            <wp:extent cx="697865" cy="569595"/>
            <wp:effectExtent l="0" t="0" r="6985" b="1905"/>
            <wp:wrapThrough wrapText="bothSides">
              <wp:wrapPolygon edited="0">
                <wp:start x="0" y="0"/>
                <wp:lineTo x="0" y="20950"/>
                <wp:lineTo x="21227" y="20950"/>
                <wp:lineTo x="21227" y="0"/>
                <wp:lineTo x="0" y="0"/>
              </wp:wrapPolygon>
            </wp:wrapThrough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651">
        <w:rPr>
          <w:rFonts w:ascii="Tahoma" w:hAnsi="Tahoma" w:cs="Tahoma"/>
          <w:b/>
          <w:sz w:val="20"/>
          <w:szCs w:val="20"/>
        </w:rPr>
        <w:t>University of Oregon</w:t>
      </w:r>
    </w:p>
    <w:p w14:paraId="11665938" w14:textId="77777777" w:rsidR="008D4651" w:rsidRPr="008D4651" w:rsidRDefault="008D4651" w:rsidP="008D4651">
      <w:pPr>
        <w:ind w:left="1530"/>
        <w:rPr>
          <w:rFonts w:ascii="Tahoma" w:hAnsi="Tahoma" w:cs="Tahoma"/>
          <w:b/>
          <w:sz w:val="20"/>
          <w:szCs w:val="20"/>
        </w:rPr>
      </w:pPr>
      <w:r w:rsidRPr="008D4651">
        <w:rPr>
          <w:rFonts w:ascii="Tahoma" w:hAnsi="Tahoma" w:cs="Tahoma"/>
          <w:b/>
          <w:sz w:val="20"/>
          <w:szCs w:val="20"/>
        </w:rPr>
        <w:t xml:space="preserve"> Human Resources</w:t>
      </w:r>
      <w:r w:rsidRPr="008D4651">
        <w:rPr>
          <w:rFonts w:ascii="Tahoma" w:hAnsi="Tahoma" w:cs="Tahoma"/>
          <w:b/>
          <w:sz w:val="20"/>
          <w:szCs w:val="20"/>
        </w:rPr>
        <w:tab/>
      </w:r>
      <w:r w:rsidRPr="008D4651">
        <w:rPr>
          <w:rFonts w:ascii="Tahoma" w:hAnsi="Tahoma" w:cs="Tahoma"/>
          <w:b/>
          <w:sz w:val="20"/>
          <w:szCs w:val="20"/>
        </w:rPr>
        <w:tab/>
      </w:r>
      <w:r w:rsidRPr="008D4651">
        <w:rPr>
          <w:rFonts w:ascii="Tahoma" w:hAnsi="Tahoma" w:cs="Tahoma"/>
          <w:b/>
          <w:sz w:val="20"/>
          <w:szCs w:val="20"/>
        </w:rPr>
        <w:tab/>
      </w:r>
      <w:r w:rsidRPr="008D4651">
        <w:rPr>
          <w:rFonts w:ascii="Tahoma" w:hAnsi="Tahoma" w:cs="Tahoma"/>
          <w:b/>
          <w:sz w:val="20"/>
          <w:szCs w:val="20"/>
        </w:rPr>
        <w:tab/>
      </w:r>
      <w:r w:rsidRPr="008D4651">
        <w:rPr>
          <w:rFonts w:ascii="Tahoma" w:hAnsi="Tahoma" w:cs="Tahoma"/>
          <w:b/>
          <w:sz w:val="20"/>
          <w:szCs w:val="20"/>
        </w:rPr>
        <w:tab/>
      </w:r>
      <w:r w:rsidRPr="008D4651">
        <w:rPr>
          <w:rFonts w:ascii="Tahoma" w:hAnsi="Tahoma" w:cs="Tahoma"/>
          <w:b/>
          <w:sz w:val="20"/>
          <w:szCs w:val="20"/>
        </w:rPr>
        <w:tab/>
      </w:r>
      <w:r w:rsidRPr="008D4651">
        <w:rPr>
          <w:rFonts w:ascii="Tahoma" w:hAnsi="Tahoma" w:cs="Tahoma"/>
          <w:b/>
          <w:sz w:val="20"/>
          <w:szCs w:val="20"/>
        </w:rPr>
        <w:tab/>
      </w:r>
      <w:r w:rsidRPr="008D4651">
        <w:rPr>
          <w:rFonts w:ascii="Tahoma" w:hAnsi="Tahoma" w:cs="Tahoma"/>
          <w:b/>
          <w:sz w:val="20"/>
          <w:szCs w:val="20"/>
        </w:rPr>
        <w:tab/>
      </w:r>
      <w:r w:rsidRPr="008D4651">
        <w:rPr>
          <w:rFonts w:ascii="Tahoma" w:hAnsi="Tahoma" w:cs="Tahoma"/>
          <w:b/>
          <w:sz w:val="20"/>
          <w:szCs w:val="20"/>
        </w:rPr>
        <w:tab/>
      </w:r>
    </w:p>
    <w:p w14:paraId="1E796508" w14:textId="77777777" w:rsidR="008D4651" w:rsidRPr="008D4651" w:rsidRDefault="008D4651" w:rsidP="008D4651">
      <w:pPr>
        <w:ind w:left="1530"/>
        <w:rPr>
          <w:rFonts w:ascii="Tahoma" w:hAnsi="Tahoma" w:cs="Tahoma"/>
          <w:b/>
          <w:sz w:val="20"/>
          <w:szCs w:val="20"/>
        </w:rPr>
      </w:pPr>
      <w:r w:rsidRPr="008D4651">
        <w:rPr>
          <w:rFonts w:ascii="Tahoma" w:hAnsi="Tahoma" w:cs="Tahoma"/>
          <w:b/>
          <w:sz w:val="20"/>
          <w:szCs w:val="20"/>
        </w:rPr>
        <w:t xml:space="preserve"> Officer of Administration</w:t>
      </w:r>
    </w:p>
    <w:p w14:paraId="32259369" w14:textId="77777777" w:rsidR="008D4651" w:rsidRPr="008D4651" w:rsidRDefault="008D4651" w:rsidP="008D4651">
      <w:pPr>
        <w:ind w:left="1530"/>
        <w:rPr>
          <w:rFonts w:ascii="Tahoma" w:hAnsi="Tahoma" w:cs="Tahoma"/>
          <w:b/>
          <w:sz w:val="20"/>
          <w:szCs w:val="20"/>
        </w:rPr>
      </w:pPr>
      <w:r w:rsidRPr="008D4651">
        <w:rPr>
          <w:rFonts w:ascii="Tahoma" w:hAnsi="Tahoma" w:cs="Tahoma"/>
          <w:b/>
          <w:sz w:val="20"/>
          <w:szCs w:val="20"/>
        </w:rPr>
        <w:t xml:space="preserve"> Performance Management Planning and Review Form</w:t>
      </w:r>
    </w:p>
    <w:p w14:paraId="66950320" w14:textId="77777777" w:rsidR="001F58A5" w:rsidRPr="008D4651" w:rsidRDefault="001F58A5">
      <w:pPr>
        <w:rPr>
          <w:rFonts w:ascii="Tahoma" w:hAnsi="Tahoma" w:cs="Tahoma"/>
          <w:b/>
          <w:sz w:val="20"/>
          <w:szCs w:val="20"/>
        </w:rPr>
      </w:pPr>
    </w:p>
    <w:p w14:paraId="3693E75C" w14:textId="77777777" w:rsidR="00551737" w:rsidRDefault="00551737">
      <w:pPr>
        <w:rPr>
          <w:rFonts w:ascii="Tahoma" w:hAnsi="Tahoma" w:cs="Tahoma"/>
          <w:sz w:val="20"/>
          <w:szCs w:val="20"/>
        </w:rPr>
      </w:pPr>
    </w:p>
    <w:p w14:paraId="22B31DB9" w14:textId="77777777" w:rsidR="00142DEF" w:rsidRPr="008D4651" w:rsidRDefault="00142DEF">
      <w:pPr>
        <w:rPr>
          <w:rFonts w:ascii="Tahoma" w:hAnsi="Tahoma" w:cs="Tahoma"/>
          <w:sz w:val="20"/>
          <w:szCs w:val="20"/>
        </w:rPr>
      </w:pPr>
    </w:p>
    <w:p w14:paraId="1EE0BD3A" w14:textId="77777777" w:rsidR="00A32BD2" w:rsidRPr="008D4651" w:rsidRDefault="00A935C5" w:rsidP="0021772A">
      <w:pPr>
        <w:pStyle w:val="ListParagraph"/>
        <w:numPr>
          <w:ilvl w:val="0"/>
          <w:numId w:val="5"/>
        </w:numPr>
        <w:rPr>
          <w:rFonts w:ascii="Tahoma" w:hAnsi="Tahoma" w:cs="Tahoma"/>
          <w:b/>
          <w:sz w:val="20"/>
          <w:szCs w:val="20"/>
        </w:rPr>
      </w:pPr>
      <w:r w:rsidRPr="008D4651">
        <w:rPr>
          <w:rFonts w:ascii="Tahoma" w:hAnsi="Tahoma" w:cs="Tahoma"/>
          <w:b/>
          <w:sz w:val="20"/>
          <w:szCs w:val="20"/>
        </w:rPr>
        <w:t>Employee</w:t>
      </w:r>
      <w:r w:rsidR="00D87E5F" w:rsidRPr="008D4651">
        <w:rPr>
          <w:rFonts w:ascii="Tahoma" w:hAnsi="Tahoma" w:cs="Tahoma"/>
          <w:b/>
          <w:sz w:val="20"/>
          <w:szCs w:val="20"/>
        </w:rPr>
        <w:t xml:space="preserve"> </w:t>
      </w:r>
      <w:r w:rsidR="00A32BD2" w:rsidRPr="008D4651">
        <w:rPr>
          <w:rFonts w:ascii="Tahoma" w:hAnsi="Tahoma" w:cs="Tahoma"/>
          <w:b/>
          <w:sz w:val="20"/>
          <w:szCs w:val="20"/>
        </w:rPr>
        <w:t>Information</w:t>
      </w:r>
    </w:p>
    <w:p w14:paraId="2EC81890" w14:textId="77777777" w:rsidR="00C62DFB" w:rsidRPr="008D4651" w:rsidRDefault="00C62DF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06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55"/>
        <w:gridCol w:w="1560"/>
        <w:gridCol w:w="2100"/>
        <w:gridCol w:w="2313"/>
        <w:gridCol w:w="2367"/>
      </w:tblGrid>
      <w:tr w:rsidR="00627ACE" w:rsidRPr="008D4651" w14:paraId="7D4ADB83" w14:textId="77777777" w:rsidTr="21CA2CBE">
        <w:trPr>
          <w:trHeight w:val="300"/>
        </w:trPr>
        <w:tc>
          <w:tcPr>
            <w:tcW w:w="2355" w:type="dxa"/>
          </w:tcPr>
          <w:p w14:paraId="4D631285" w14:textId="77777777" w:rsidR="00627ACE" w:rsidRPr="008D4651" w:rsidRDefault="00627ACE">
            <w:pPr>
              <w:rPr>
                <w:rFonts w:ascii="Tahoma" w:hAnsi="Tahoma" w:cs="Tahoma"/>
                <w:sz w:val="18"/>
                <w:szCs w:val="20"/>
              </w:rPr>
            </w:pPr>
            <w:r w:rsidRPr="008D4651">
              <w:rPr>
                <w:rFonts w:ascii="Tahoma" w:hAnsi="Tahoma" w:cs="Tahoma"/>
                <w:sz w:val="18"/>
                <w:szCs w:val="20"/>
              </w:rPr>
              <w:t>Employee Name (Last, First)</w:t>
            </w:r>
          </w:p>
          <w:p w14:paraId="6CCA59B9" w14:textId="77777777" w:rsidR="00627ACE" w:rsidRPr="008D4651" w:rsidRDefault="00627ACE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560" w:type="dxa"/>
          </w:tcPr>
          <w:p w14:paraId="29E0ED25" w14:textId="77777777" w:rsidR="00627ACE" w:rsidRPr="008D4651" w:rsidRDefault="00627ACE">
            <w:pPr>
              <w:rPr>
                <w:rFonts w:ascii="Tahoma" w:hAnsi="Tahoma" w:cs="Tahoma"/>
                <w:sz w:val="18"/>
                <w:szCs w:val="20"/>
              </w:rPr>
            </w:pPr>
            <w:r w:rsidRPr="008D4651">
              <w:rPr>
                <w:rFonts w:ascii="Tahoma" w:hAnsi="Tahoma" w:cs="Tahoma"/>
                <w:sz w:val="18"/>
                <w:szCs w:val="20"/>
              </w:rPr>
              <w:t xml:space="preserve">UO ID </w:t>
            </w:r>
          </w:p>
        </w:tc>
        <w:tc>
          <w:tcPr>
            <w:tcW w:w="2100" w:type="dxa"/>
          </w:tcPr>
          <w:p w14:paraId="34F65D50" w14:textId="77777777" w:rsidR="00627ACE" w:rsidRPr="008D4651" w:rsidRDefault="00627ACE" w:rsidP="00091D48">
            <w:pPr>
              <w:rPr>
                <w:rFonts w:ascii="Tahoma" w:hAnsi="Tahoma" w:cs="Tahoma"/>
                <w:sz w:val="18"/>
                <w:szCs w:val="20"/>
              </w:rPr>
            </w:pPr>
            <w:r w:rsidRPr="008D4651">
              <w:rPr>
                <w:rFonts w:ascii="Tahoma" w:hAnsi="Tahoma" w:cs="Tahoma"/>
                <w:sz w:val="18"/>
                <w:szCs w:val="20"/>
              </w:rPr>
              <w:t>Department</w:t>
            </w:r>
          </w:p>
        </w:tc>
        <w:tc>
          <w:tcPr>
            <w:tcW w:w="2313" w:type="dxa"/>
          </w:tcPr>
          <w:p w14:paraId="6A669ABB" w14:textId="77777777" w:rsidR="00627ACE" w:rsidRPr="008D4651" w:rsidRDefault="00627ACE" w:rsidP="00702B11">
            <w:pPr>
              <w:rPr>
                <w:rFonts w:ascii="Tahoma" w:hAnsi="Tahoma" w:cs="Tahoma"/>
                <w:sz w:val="18"/>
                <w:szCs w:val="20"/>
              </w:rPr>
            </w:pPr>
            <w:r w:rsidRPr="008D4651">
              <w:rPr>
                <w:rFonts w:ascii="Tahoma" w:hAnsi="Tahoma" w:cs="Tahoma"/>
                <w:sz w:val="18"/>
                <w:szCs w:val="20"/>
              </w:rPr>
              <w:t>Position Title</w:t>
            </w:r>
          </w:p>
        </w:tc>
        <w:tc>
          <w:tcPr>
            <w:tcW w:w="2367" w:type="dxa"/>
            <w:tcBorders>
              <w:bottom w:val="single" w:sz="8" w:space="0" w:color="000000" w:themeColor="text1"/>
            </w:tcBorders>
          </w:tcPr>
          <w:p w14:paraId="513D0BA5" w14:textId="5CE91A5F" w:rsidR="615D1760" w:rsidRDefault="615D1760" w:rsidP="21CA2CBE">
            <w:pPr>
              <w:rPr>
                <w:rFonts w:ascii="Tahoma" w:hAnsi="Tahoma" w:cs="Tahoma"/>
                <w:sz w:val="18"/>
                <w:szCs w:val="18"/>
              </w:rPr>
            </w:pPr>
            <w:r w:rsidRPr="21CA2CBE">
              <w:rPr>
                <w:rFonts w:ascii="Tahoma" w:hAnsi="Tahoma" w:cs="Tahoma"/>
                <w:sz w:val="18"/>
                <w:szCs w:val="18"/>
              </w:rPr>
              <w:t>Position Number</w:t>
            </w:r>
          </w:p>
        </w:tc>
      </w:tr>
      <w:tr w:rsidR="00655970" w:rsidRPr="008D4651" w14:paraId="6C2F8B25" w14:textId="77777777" w:rsidTr="21CA2CBE">
        <w:trPr>
          <w:trHeight w:val="300"/>
        </w:trPr>
        <w:tc>
          <w:tcPr>
            <w:tcW w:w="3915" w:type="dxa"/>
            <w:gridSpan w:val="2"/>
          </w:tcPr>
          <w:p w14:paraId="3BD419CA" w14:textId="77777777" w:rsidR="00655970" w:rsidRPr="008D4651" w:rsidRDefault="00655970" w:rsidP="00655970">
            <w:pPr>
              <w:rPr>
                <w:rFonts w:ascii="Tahoma" w:hAnsi="Tahoma" w:cs="Tahoma"/>
                <w:sz w:val="18"/>
                <w:szCs w:val="20"/>
              </w:rPr>
            </w:pPr>
            <w:r w:rsidRPr="008D4651">
              <w:rPr>
                <w:rFonts w:ascii="Tahoma" w:hAnsi="Tahoma" w:cs="Tahoma"/>
                <w:sz w:val="18"/>
                <w:szCs w:val="20"/>
              </w:rPr>
              <w:t>Performance Period</w:t>
            </w:r>
          </w:p>
          <w:p w14:paraId="52EE351F" w14:textId="77777777" w:rsidR="00655970" w:rsidRPr="008D4651" w:rsidRDefault="00655970" w:rsidP="00655970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100" w:type="dxa"/>
          </w:tcPr>
          <w:p w14:paraId="1778BED4" w14:textId="77777777" w:rsidR="00655970" w:rsidRPr="008D4651" w:rsidRDefault="00655970" w:rsidP="00655970">
            <w:pPr>
              <w:rPr>
                <w:rFonts w:ascii="Tahoma" w:hAnsi="Tahoma" w:cs="Tahoma"/>
                <w:sz w:val="18"/>
                <w:szCs w:val="20"/>
              </w:rPr>
            </w:pPr>
            <w:r w:rsidRPr="008D4651">
              <w:rPr>
                <w:rFonts w:ascii="Tahoma" w:hAnsi="Tahoma" w:cs="Tahoma"/>
                <w:sz w:val="18"/>
                <w:szCs w:val="20"/>
              </w:rPr>
              <w:t>Discussion Date</w:t>
            </w:r>
          </w:p>
        </w:tc>
        <w:tc>
          <w:tcPr>
            <w:tcW w:w="2313" w:type="dxa"/>
            <w:tcBorders>
              <w:right w:val="single" w:sz="8" w:space="0" w:color="000000" w:themeColor="text1"/>
            </w:tcBorders>
          </w:tcPr>
          <w:p w14:paraId="2A0526D0" w14:textId="75896F90" w:rsidR="00655970" w:rsidRPr="008D4651" w:rsidRDefault="00655970" w:rsidP="21CA2CBE">
            <w:pPr>
              <w:rPr>
                <w:rFonts w:ascii="Tahoma" w:hAnsi="Tahoma" w:cs="Tahoma"/>
                <w:sz w:val="18"/>
                <w:szCs w:val="18"/>
              </w:rPr>
            </w:pPr>
            <w:r w:rsidRPr="21CA2CBE">
              <w:rPr>
                <w:rFonts w:ascii="Tahoma" w:hAnsi="Tahoma" w:cs="Tahoma"/>
                <w:sz w:val="18"/>
                <w:szCs w:val="18"/>
              </w:rPr>
              <w:t>Supervisor Name</w:t>
            </w:r>
          </w:p>
          <w:p w14:paraId="62E11C42" w14:textId="0BC53BFA" w:rsidR="00655970" w:rsidRPr="008D4651" w:rsidRDefault="00655970" w:rsidP="21CA2CB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3D9952" w14:textId="159CDA4E" w:rsidR="00655970" w:rsidRPr="008D4651" w:rsidRDefault="00655970" w:rsidP="21CA2CB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8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71BAF28" w14:textId="31A16184" w:rsidR="21CA2CBE" w:rsidRDefault="21CA2CBE" w:rsidP="21CA2CB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AFAE506" w14:textId="77777777" w:rsidR="00551737" w:rsidRDefault="00551737">
      <w:pPr>
        <w:rPr>
          <w:rFonts w:ascii="Tahoma" w:hAnsi="Tahoma" w:cs="Tahoma"/>
          <w:sz w:val="20"/>
          <w:szCs w:val="20"/>
        </w:rPr>
      </w:pPr>
    </w:p>
    <w:p w14:paraId="16B54E94" w14:textId="77777777" w:rsidR="00142DEF" w:rsidRPr="008D4651" w:rsidRDefault="00142DEF">
      <w:pPr>
        <w:rPr>
          <w:rFonts w:ascii="Tahoma" w:hAnsi="Tahoma" w:cs="Tahoma"/>
          <w:sz w:val="20"/>
          <w:szCs w:val="20"/>
        </w:rPr>
      </w:pPr>
    </w:p>
    <w:p w14:paraId="6EC54CB9" w14:textId="77777777" w:rsidR="00091D48" w:rsidRPr="008D4651" w:rsidRDefault="00091D48" w:rsidP="00091D48">
      <w:pPr>
        <w:pStyle w:val="ListParagraph"/>
        <w:numPr>
          <w:ilvl w:val="0"/>
          <w:numId w:val="5"/>
        </w:numPr>
        <w:rPr>
          <w:rFonts w:ascii="Tahoma" w:hAnsi="Tahoma" w:cs="Tahoma"/>
          <w:b/>
          <w:sz w:val="20"/>
          <w:szCs w:val="20"/>
        </w:rPr>
      </w:pPr>
      <w:r w:rsidRPr="008D4651">
        <w:rPr>
          <w:rFonts w:ascii="Tahoma" w:hAnsi="Tahoma" w:cs="Tahoma"/>
          <w:b/>
          <w:sz w:val="20"/>
          <w:szCs w:val="20"/>
        </w:rPr>
        <w:t>Performance Factors</w:t>
      </w:r>
    </w:p>
    <w:p w14:paraId="221D539D" w14:textId="77777777" w:rsidR="00091D48" w:rsidRPr="008D4651" w:rsidRDefault="00091D48">
      <w:pPr>
        <w:rPr>
          <w:rFonts w:ascii="Tahoma" w:hAnsi="Tahoma" w:cs="Tahoma"/>
          <w:sz w:val="20"/>
          <w:szCs w:val="20"/>
        </w:rPr>
      </w:pPr>
    </w:p>
    <w:p w14:paraId="5A1D71FE" w14:textId="77777777" w:rsidR="00091D48" w:rsidRPr="008D4651" w:rsidRDefault="00091D48">
      <w:pPr>
        <w:rPr>
          <w:rFonts w:ascii="Tahoma" w:hAnsi="Tahoma" w:cs="Tahoma"/>
          <w:sz w:val="20"/>
          <w:szCs w:val="20"/>
        </w:rPr>
      </w:pPr>
      <w:r w:rsidRPr="008D4651">
        <w:rPr>
          <w:rFonts w:ascii="Tahoma" w:hAnsi="Tahoma" w:cs="Tahoma"/>
          <w:sz w:val="20"/>
          <w:szCs w:val="20"/>
        </w:rPr>
        <w:t>Please rate the OA on each per</w:t>
      </w:r>
      <w:r w:rsidR="00DD7025" w:rsidRPr="008D4651">
        <w:rPr>
          <w:rFonts w:ascii="Tahoma" w:hAnsi="Tahoma" w:cs="Tahoma"/>
          <w:sz w:val="20"/>
          <w:szCs w:val="20"/>
        </w:rPr>
        <w:t xml:space="preserve">formance factor based on the statements </w:t>
      </w:r>
      <w:r w:rsidR="005942A6" w:rsidRPr="008D4651">
        <w:rPr>
          <w:rFonts w:ascii="Tahoma" w:hAnsi="Tahoma" w:cs="Tahoma"/>
          <w:sz w:val="20"/>
          <w:szCs w:val="20"/>
        </w:rPr>
        <w:t>provided</w:t>
      </w:r>
      <w:r w:rsidR="00DD7025" w:rsidRPr="008D4651">
        <w:rPr>
          <w:rFonts w:ascii="Tahoma" w:hAnsi="Tahoma" w:cs="Tahoma"/>
          <w:sz w:val="20"/>
          <w:szCs w:val="20"/>
        </w:rPr>
        <w:t xml:space="preserve">.  </w:t>
      </w:r>
      <w:r w:rsidR="005E72E3" w:rsidRPr="008D4651">
        <w:rPr>
          <w:rFonts w:ascii="Tahoma" w:hAnsi="Tahoma" w:cs="Tahoma"/>
          <w:sz w:val="20"/>
          <w:szCs w:val="20"/>
        </w:rPr>
        <w:t xml:space="preserve">For ratings </w:t>
      </w:r>
      <w:r w:rsidR="00143077" w:rsidRPr="008D4651">
        <w:rPr>
          <w:rFonts w:ascii="Tahoma" w:hAnsi="Tahoma" w:cs="Tahoma"/>
          <w:sz w:val="20"/>
          <w:szCs w:val="20"/>
        </w:rPr>
        <w:t>DNM</w:t>
      </w:r>
      <w:r w:rsidR="005E72E3" w:rsidRPr="008D4651">
        <w:rPr>
          <w:rFonts w:ascii="Tahoma" w:hAnsi="Tahoma" w:cs="Tahoma"/>
          <w:sz w:val="20"/>
          <w:szCs w:val="20"/>
        </w:rPr>
        <w:t xml:space="preserve"> please use the “Comments” section to explain performance </w:t>
      </w:r>
      <w:r w:rsidR="002E445C" w:rsidRPr="008D4651">
        <w:rPr>
          <w:rFonts w:ascii="Tahoma" w:hAnsi="Tahoma" w:cs="Tahoma"/>
          <w:sz w:val="20"/>
          <w:szCs w:val="20"/>
        </w:rPr>
        <w:t>concerns</w:t>
      </w:r>
      <w:r w:rsidR="005E72E3" w:rsidRPr="008D4651">
        <w:rPr>
          <w:rFonts w:ascii="Tahoma" w:hAnsi="Tahoma" w:cs="Tahoma"/>
          <w:sz w:val="20"/>
          <w:szCs w:val="20"/>
        </w:rPr>
        <w:t xml:space="preserve">.  </w:t>
      </w:r>
      <w:r w:rsidR="0079443F" w:rsidRPr="008D4651">
        <w:rPr>
          <w:rFonts w:ascii="Tahoma" w:hAnsi="Tahoma" w:cs="Tahoma"/>
          <w:sz w:val="20"/>
          <w:szCs w:val="20"/>
        </w:rPr>
        <w:t xml:space="preserve">If the performance factor is not relevant to the employee’s position, use the rating N/A.  </w:t>
      </w:r>
      <w:r w:rsidR="005E72E3" w:rsidRPr="008D4651">
        <w:rPr>
          <w:rFonts w:ascii="Tahoma" w:hAnsi="Tahoma" w:cs="Tahoma"/>
          <w:sz w:val="20"/>
          <w:szCs w:val="20"/>
        </w:rPr>
        <w:t>Please attach additional sheets or documentation if necessary.</w:t>
      </w:r>
    </w:p>
    <w:p w14:paraId="36AB13D0" w14:textId="77777777" w:rsidR="00D4154B" w:rsidRPr="008D4651" w:rsidRDefault="00D4154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108" w:tblpY="49"/>
        <w:tblW w:w="10885" w:type="dxa"/>
        <w:tblLook w:val="04A0" w:firstRow="1" w:lastRow="0" w:firstColumn="1" w:lastColumn="0" w:noHBand="0" w:noVBand="1"/>
      </w:tblPr>
      <w:tblGrid>
        <w:gridCol w:w="3507"/>
        <w:gridCol w:w="3430"/>
        <w:gridCol w:w="3948"/>
      </w:tblGrid>
      <w:tr w:rsidR="0079443F" w:rsidRPr="008D4651" w14:paraId="74B8EF1D" w14:textId="77777777" w:rsidTr="0079443F">
        <w:tc>
          <w:tcPr>
            <w:tcW w:w="3507" w:type="dxa"/>
          </w:tcPr>
          <w:p w14:paraId="5C23D3AC" w14:textId="77777777" w:rsidR="0079443F" w:rsidRPr="008D4651" w:rsidRDefault="0079443F" w:rsidP="00D415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sz w:val="20"/>
                <w:szCs w:val="20"/>
              </w:rPr>
              <w:t>(E)</w:t>
            </w:r>
          </w:p>
          <w:p w14:paraId="657C67C4" w14:textId="77777777" w:rsidR="0079443F" w:rsidRPr="008D4651" w:rsidRDefault="0079443F" w:rsidP="002D1BC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sz w:val="20"/>
                <w:szCs w:val="20"/>
              </w:rPr>
              <w:t>Exceeds Expectations</w:t>
            </w:r>
          </w:p>
        </w:tc>
        <w:tc>
          <w:tcPr>
            <w:tcW w:w="3430" w:type="dxa"/>
          </w:tcPr>
          <w:p w14:paraId="70A5B4D3" w14:textId="77777777" w:rsidR="0079443F" w:rsidRPr="008D4651" w:rsidRDefault="0079443F" w:rsidP="002D1BC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sz w:val="20"/>
                <w:szCs w:val="20"/>
              </w:rPr>
              <w:t>(M)</w:t>
            </w:r>
          </w:p>
          <w:p w14:paraId="2016EEB4" w14:textId="77777777" w:rsidR="0079443F" w:rsidRPr="008D4651" w:rsidRDefault="0079443F" w:rsidP="002D1BC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sz w:val="20"/>
                <w:szCs w:val="20"/>
              </w:rPr>
              <w:t>Meets Expectations</w:t>
            </w:r>
          </w:p>
        </w:tc>
        <w:tc>
          <w:tcPr>
            <w:tcW w:w="3948" w:type="dxa"/>
          </w:tcPr>
          <w:p w14:paraId="2AD0202C" w14:textId="77777777" w:rsidR="0079443F" w:rsidRPr="008D4651" w:rsidRDefault="0079443F" w:rsidP="00D415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sz w:val="20"/>
                <w:szCs w:val="20"/>
              </w:rPr>
              <w:t>(DNM)</w:t>
            </w:r>
          </w:p>
          <w:p w14:paraId="0D6EF4FB" w14:textId="77777777" w:rsidR="0079443F" w:rsidRPr="008D4651" w:rsidRDefault="0079443F" w:rsidP="00D52E5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sz w:val="20"/>
                <w:szCs w:val="20"/>
              </w:rPr>
              <w:t>Does not meet Expectations</w:t>
            </w:r>
          </w:p>
        </w:tc>
      </w:tr>
      <w:tr w:rsidR="0079443F" w:rsidRPr="008D4651" w14:paraId="2CE8AA50" w14:textId="77777777" w:rsidTr="0079443F">
        <w:tc>
          <w:tcPr>
            <w:tcW w:w="3507" w:type="dxa"/>
          </w:tcPr>
          <w:p w14:paraId="75BA12A2" w14:textId="77777777" w:rsidR="0079443F" w:rsidRPr="008D4651" w:rsidRDefault="0079443F" w:rsidP="00D80990">
            <w:p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 xml:space="preserve">Performance frequently exceeds requirements with minimal direction.  Performs task and/or function consistently in a timely manner at a very </w:t>
            </w:r>
            <w:proofErr w:type="gramStart"/>
            <w:r w:rsidRPr="008D4651">
              <w:rPr>
                <w:rFonts w:ascii="Tahoma" w:hAnsi="Tahoma" w:cs="Tahoma"/>
                <w:sz w:val="20"/>
                <w:szCs w:val="20"/>
              </w:rPr>
              <w:t>high quality</w:t>
            </w:r>
            <w:proofErr w:type="gramEnd"/>
            <w:r w:rsidRPr="008D4651">
              <w:rPr>
                <w:rFonts w:ascii="Tahoma" w:hAnsi="Tahoma" w:cs="Tahoma"/>
                <w:sz w:val="20"/>
                <w:szCs w:val="20"/>
              </w:rPr>
              <w:t xml:space="preserve"> level.  </w:t>
            </w:r>
          </w:p>
        </w:tc>
        <w:tc>
          <w:tcPr>
            <w:tcW w:w="3430" w:type="dxa"/>
          </w:tcPr>
          <w:p w14:paraId="7E69CEA7" w14:textId="77777777" w:rsidR="0079443F" w:rsidRPr="008D4651" w:rsidRDefault="0079443F" w:rsidP="00D4154B">
            <w:p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Performance fully meets job requirements on a consistent basis.</w:t>
            </w:r>
          </w:p>
        </w:tc>
        <w:tc>
          <w:tcPr>
            <w:tcW w:w="3948" w:type="dxa"/>
          </w:tcPr>
          <w:p w14:paraId="3C29DBF9" w14:textId="77777777" w:rsidR="0079443F" w:rsidRPr="008D4651" w:rsidRDefault="0079443F" w:rsidP="00143077">
            <w:p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Performance frequently does not meet expectations. Improvement is necessary.</w:t>
            </w:r>
          </w:p>
        </w:tc>
      </w:tr>
    </w:tbl>
    <w:p w14:paraId="7E0C6B69" w14:textId="77777777" w:rsidR="00655970" w:rsidRPr="008D4651" w:rsidRDefault="00655970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0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72"/>
        <w:gridCol w:w="918"/>
      </w:tblGrid>
      <w:tr w:rsidR="002133C5" w:rsidRPr="008D4651" w14:paraId="74F054D6" w14:textId="77777777" w:rsidTr="00B00BF0">
        <w:trPr>
          <w:trHeight w:val="296"/>
        </w:trPr>
        <w:tc>
          <w:tcPr>
            <w:tcW w:w="9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1919B" w14:textId="77777777" w:rsidR="002133C5" w:rsidRPr="008D4651" w:rsidRDefault="007D270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sz w:val="20"/>
                <w:szCs w:val="20"/>
              </w:rPr>
              <w:t>PERFORMANCE FACTOR</w:t>
            </w:r>
            <w:r w:rsidR="0070272A" w:rsidRPr="008D4651">
              <w:rPr>
                <w:rFonts w:ascii="Tahoma" w:hAnsi="Tahoma" w:cs="Tahoma"/>
                <w:b/>
                <w:sz w:val="20"/>
                <w:szCs w:val="20"/>
              </w:rPr>
              <w:t>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BC7E4" w14:textId="77777777" w:rsidR="002133C5" w:rsidRPr="008D4651" w:rsidRDefault="00883EEC" w:rsidP="00D415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sz w:val="20"/>
                <w:szCs w:val="20"/>
              </w:rPr>
              <w:t>Rating</w:t>
            </w:r>
          </w:p>
        </w:tc>
      </w:tr>
      <w:tr w:rsidR="00655970" w:rsidRPr="008D4651" w14:paraId="11E3E3AB" w14:textId="77777777" w:rsidTr="00655970">
        <w:trPr>
          <w:trHeight w:val="242"/>
        </w:trPr>
        <w:tc>
          <w:tcPr>
            <w:tcW w:w="10890" w:type="dxa"/>
            <w:gridSpan w:val="2"/>
            <w:tcBorders>
              <w:top w:val="single" w:sz="4" w:space="0" w:color="auto"/>
            </w:tcBorders>
            <w:shd w:val="clear" w:color="auto" w:fill="000000" w:themeFill="text1"/>
          </w:tcPr>
          <w:p w14:paraId="42F37BDF" w14:textId="77777777" w:rsidR="00655970" w:rsidRPr="008D4651" w:rsidRDefault="00655970" w:rsidP="002133C5">
            <w:pPr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Job Knowledge and Skills:</w:t>
            </w:r>
          </w:p>
        </w:tc>
      </w:tr>
      <w:tr w:rsidR="00655970" w:rsidRPr="008D4651" w14:paraId="331841D8" w14:textId="77777777" w:rsidTr="00B00BF0">
        <w:trPr>
          <w:trHeight w:val="425"/>
        </w:trPr>
        <w:tc>
          <w:tcPr>
            <w:tcW w:w="9972" w:type="dxa"/>
          </w:tcPr>
          <w:p w14:paraId="6EA1DFCD" w14:textId="77777777" w:rsidR="00655970" w:rsidRPr="008D4651" w:rsidRDefault="00655970" w:rsidP="001F58A5">
            <w:pPr>
              <w:pStyle w:val="ListParagraph"/>
              <w:numPr>
                <w:ilvl w:val="0"/>
                <w:numId w:val="21"/>
              </w:numPr>
              <w:ind w:left="320"/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Demonstrates an understanding of concepts, methods, techniques and principles necessary to accomplish job duties.</w:t>
            </w:r>
          </w:p>
        </w:tc>
        <w:tc>
          <w:tcPr>
            <w:tcW w:w="918" w:type="dxa"/>
          </w:tcPr>
          <w:p w14:paraId="53139CA7" w14:textId="77777777" w:rsidR="00655970" w:rsidRPr="008D4651" w:rsidRDefault="00655970" w:rsidP="002133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6DA323" w14:textId="77777777" w:rsidR="00655970" w:rsidRPr="008D4651" w:rsidRDefault="00655970" w:rsidP="00DD702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5970" w:rsidRPr="008D4651" w14:paraId="324A6445" w14:textId="77777777" w:rsidTr="00B00BF0">
        <w:trPr>
          <w:trHeight w:val="425"/>
        </w:trPr>
        <w:tc>
          <w:tcPr>
            <w:tcW w:w="9972" w:type="dxa"/>
          </w:tcPr>
          <w:p w14:paraId="44A2C3ED" w14:textId="6896189A" w:rsidR="00655970" w:rsidRPr="008D4651" w:rsidRDefault="00655970" w:rsidP="001F58A5">
            <w:pPr>
              <w:pStyle w:val="ListParagraph"/>
              <w:numPr>
                <w:ilvl w:val="0"/>
                <w:numId w:val="21"/>
              </w:numPr>
              <w:ind w:left="320"/>
              <w:rPr>
                <w:rFonts w:ascii="Tahoma" w:hAnsi="Tahoma" w:cs="Tahoma"/>
                <w:b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 xml:space="preserve">Keeps current on technical matters and professional development in </w:t>
            </w:r>
            <w:r w:rsidR="00551737">
              <w:rPr>
                <w:rFonts w:ascii="Tahoma" w:hAnsi="Tahoma" w:cs="Tahoma"/>
                <w:sz w:val="20"/>
                <w:szCs w:val="20"/>
              </w:rPr>
              <w:t>their</w:t>
            </w:r>
            <w:r w:rsidRPr="008D4651">
              <w:rPr>
                <w:rFonts w:ascii="Tahoma" w:hAnsi="Tahoma" w:cs="Tahoma"/>
                <w:sz w:val="20"/>
                <w:szCs w:val="20"/>
              </w:rPr>
              <w:t xml:space="preserve"> area; Responds accurately to inquiries.  Consults with others and uses resources appropriately.</w:t>
            </w:r>
          </w:p>
        </w:tc>
        <w:tc>
          <w:tcPr>
            <w:tcW w:w="918" w:type="dxa"/>
          </w:tcPr>
          <w:p w14:paraId="33432760" w14:textId="77777777" w:rsidR="00655970" w:rsidRPr="008D4651" w:rsidRDefault="00655970" w:rsidP="002133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28FA" w:rsidRPr="008D4651" w14:paraId="64B40F96" w14:textId="77777777" w:rsidTr="00192D53">
        <w:tc>
          <w:tcPr>
            <w:tcW w:w="10890" w:type="dxa"/>
            <w:gridSpan w:val="2"/>
          </w:tcPr>
          <w:p w14:paraId="6AF56F19" w14:textId="77777777" w:rsidR="009D28FA" w:rsidRPr="008D4651" w:rsidRDefault="009D28FA" w:rsidP="009D28FA">
            <w:pPr>
              <w:pStyle w:val="ListParagraph"/>
              <w:numPr>
                <w:ilvl w:val="0"/>
                <w:numId w:val="21"/>
              </w:numPr>
              <w:ind w:left="330"/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 xml:space="preserve">Demonstrates knowledge of inclusive practices and respectful workplace expectations. </w:t>
            </w:r>
          </w:p>
        </w:tc>
      </w:tr>
      <w:tr w:rsidR="00627ACE" w:rsidRPr="008D4651" w14:paraId="00E8C142" w14:textId="77777777" w:rsidTr="00192D53">
        <w:tc>
          <w:tcPr>
            <w:tcW w:w="10890" w:type="dxa"/>
            <w:gridSpan w:val="2"/>
          </w:tcPr>
          <w:p w14:paraId="6AC6D0EB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Comments:</w:t>
            </w:r>
          </w:p>
          <w:p w14:paraId="6849C8FF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1B0C1C4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0661F5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5970" w:rsidRPr="008D4651" w14:paraId="5A8925D6" w14:textId="77777777" w:rsidTr="00655970">
        <w:tc>
          <w:tcPr>
            <w:tcW w:w="10890" w:type="dxa"/>
            <w:gridSpan w:val="2"/>
            <w:shd w:val="clear" w:color="auto" w:fill="000000" w:themeFill="text1"/>
          </w:tcPr>
          <w:p w14:paraId="7C4ABEDD" w14:textId="77777777" w:rsidR="00655970" w:rsidRPr="008D4651" w:rsidRDefault="00655970">
            <w:pPr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Judgment, Problem Solving, and Decision Making:</w:t>
            </w:r>
          </w:p>
        </w:tc>
      </w:tr>
      <w:tr w:rsidR="00655970" w:rsidRPr="008D4651" w14:paraId="2E635ABF" w14:textId="77777777" w:rsidTr="00B00BF0">
        <w:tc>
          <w:tcPr>
            <w:tcW w:w="9972" w:type="dxa"/>
          </w:tcPr>
          <w:p w14:paraId="5A7D6A5E" w14:textId="77777777" w:rsidR="00655970" w:rsidRPr="008D4651" w:rsidRDefault="00655970" w:rsidP="00FF7340">
            <w:pPr>
              <w:pStyle w:val="ListParagraph"/>
              <w:numPr>
                <w:ilvl w:val="0"/>
                <w:numId w:val="19"/>
              </w:numPr>
              <w:ind w:left="320"/>
              <w:rPr>
                <w:rFonts w:ascii="Tahoma" w:hAnsi="Tahoma" w:cs="Tahoma"/>
                <w:b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Identifies priorities and acts on them.</w:t>
            </w:r>
          </w:p>
        </w:tc>
        <w:tc>
          <w:tcPr>
            <w:tcW w:w="918" w:type="dxa"/>
          </w:tcPr>
          <w:p w14:paraId="18667A02" w14:textId="77777777" w:rsidR="00655970" w:rsidRPr="008D4651" w:rsidRDefault="0065597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5970" w:rsidRPr="008D4651" w14:paraId="299D3F38" w14:textId="77777777" w:rsidTr="00B00BF0">
        <w:tc>
          <w:tcPr>
            <w:tcW w:w="9972" w:type="dxa"/>
          </w:tcPr>
          <w:p w14:paraId="09A7A33E" w14:textId="5A6AD8C4" w:rsidR="00655970" w:rsidRPr="00D42D9D" w:rsidRDefault="00655970" w:rsidP="00D42D9D">
            <w:pPr>
              <w:pStyle w:val="ListParagraph"/>
              <w:numPr>
                <w:ilvl w:val="0"/>
                <w:numId w:val="19"/>
              </w:numPr>
              <w:ind w:left="320"/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 xml:space="preserve">Takes initiative in identifying and researching problems.  Develops appropriate and creative solutions and selects the best course of action.  </w:t>
            </w:r>
            <w:proofErr w:type="gramStart"/>
            <w:r w:rsidRPr="008D4651">
              <w:rPr>
                <w:rFonts w:ascii="Tahoma" w:hAnsi="Tahoma" w:cs="Tahoma"/>
                <w:sz w:val="20"/>
                <w:szCs w:val="20"/>
              </w:rPr>
              <w:t>Takes action</w:t>
            </w:r>
            <w:proofErr w:type="gramEnd"/>
            <w:r w:rsidRPr="008D4651">
              <w:rPr>
                <w:rFonts w:ascii="Tahoma" w:hAnsi="Tahoma" w:cs="Tahoma"/>
                <w:sz w:val="20"/>
                <w:szCs w:val="20"/>
              </w:rPr>
              <w:t xml:space="preserve"> in a timely manner after considering critical factors.</w:t>
            </w:r>
          </w:p>
        </w:tc>
        <w:tc>
          <w:tcPr>
            <w:tcW w:w="918" w:type="dxa"/>
          </w:tcPr>
          <w:p w14:paraId="7F2E2DBA" w14:textId="77777777" w:rsidR="00655970" w:rsidRPr="008D4651" w:rsidRDefault="0065597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5970" w:rsidRPr="008D4651" w14:paraId="249BFC49" w14:textId="77777777" w:rsidTr="00B00BF0">
        <w:tc>
          <w:tcPr>
            <w:tcW w:w="9972" w:type="dxa"/>
          </w:tcPr>
          <w:p w14:paraId="5A94C0CD" w14:textId="413F2658" w:rsidR="00655970" w:rsidRPr="00D42D9D" w:rsidRDefault="00655970" w:rsidP="00D42D9D">
            <w:pPr>
              <w:pStyle w:val="ListParagraph"/>
              <w:numPr>
                <w:ilvl w:val="0"/>
                <w:numId w:val="19"/>
              </w:numPr>
              <w:ind w:left="320"/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Adheres to professional ethics and best practices.</w:t>
            </w:r>
          </w:p>
        </w:tc>
        <w:tc>
          <w:tcPr>
            <w:tcW w:w="918" w:type="dxa"/>
          </w:tcPr>
          <w:p w14:paraId="17B562CC" w14:textId="77777777" w:rsidR="00655970" w:rsidRPr="008D4651" w:rsidRDefault="0065597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5970" w:rsidRPr="008D4651" w14:paraId="13B3C731" w14:textId="77777777" w:rsidTr="00B00BF0">
        <w:tc>
          <w:tcPr>
            <w:tcW w:w="9972" w:type="dxa"/>
          </w:tcPr>
          <w:p w14:paraId="0F2A3DA3" w14:textId="77777777" w:rsidR="00655970" w:rsidRPr="008D4651" w:rsidRDefault="00655970" w:rsidP="00FF7340">
            <w:pPr>
              <w:pStyle w:val="ListParagraph"/>
              <w:numPr>
                <w:ilvl w:val="0"/>
                <w:numId w:val="19"/>
              </w:numPr>
              <w:ind w:left="320"/>
              <w:rPr>
                <w:rFonts w:ascii="Tahoma" w:hAnsi="Tahoma" w:cs="Tahoma"/>
                <w:b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Problem solving reflects innovation and creativity</w:t>
            </w:r>
            <w:r w:rsidR="001F58A5" w:rsidRPr="008D46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18" w:type="dxa"/>
          </w:tcPr>
          <w:p w14:paraId="628B43C5" w14:textId="77777777" w:rsidR="00655970" w:rsidRPr="008D4651" w:rsidRDefault="0065597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33C5" w:rsidRPr="008D4651" w14:paraId="39AF3920" w14:textId="77777777" w:rsidTr="00B00BF0">
        <w:tc>
          <w:tcPr>
            <w:tcW w:w="9972" w:type="dxa"/>
          </w:tcPr>
          <w:p w14:paraId="72ED687B" w14:textId="77777777" w:rsidR="00DD7025" w:rsidRPr="008D4651" w:rsidRDefault="00143077" w:rsidP="00FF7340">
            <w:pPr>
              <w:pStyle w:val="ListParagraph"/>
              <w:numPr>
                <w:ilvl w:val="0"/>
                <w:numId w:val="19"/>
              </w:numPr>
              <w:ind w:left="320"/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Demonstrates sound judgment</w:t>
            </w:r>
            <w:r w:rsidR="001F58A5" w:rsidRPr="008D46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18" w:type="dxa"/>
          </w:tcPr>
          <w:p w14:paraId="18CE340B" w14:textId="77777777" w:rsidR="000F5D46" w:rsidRPr="008D4651" w:rsidRDefault="000F5D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7ACE" w:rsidRPr="008D4651" w14:paraId="0FCF9187" w14:textId="77777777" w:rsidTr="00CB74BA">
        <w:tc>
          <w:tcPr>
            <w:tcW w:w="10890" w:type="dxa"/>
            <w:gridSpan w:val="2"/>
          </w:tcPr>
          <w:p w14:paraId="122F6422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Comments:</w:t>
            </w:r>
          </w:p>
          <w:p w14:paraId="3F212838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10CB33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506214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7340" w:rsidRPr="008D4651" w14:paraId="3384AB8E" w14:textId="77777777" w:rsidTr="00FF7340">
        <w:tc>
          <w:tcPr>
            <w:tcW w:w="10890" w:type="dxa"/>
            <w:gridSpan w:val="2"/>
            <w:shd w:val="clear" w:color="auto" w:fill="000000" w:themeFill="text1"/>
          </w:tcPr>
          <w:p w14:paraId="290EB00D" w14:textId="77777777" w:rsidR="00FF7340" w:rsidRPr="008D4651" w:rsidRDefault="00FF7340">
            <w:pPr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Communication:</w:t>
            </w:r>
          </w:p>
        </w:tc>
      </w:tr>
      <w:tr w:rsidR="00FF7340" w:rsidRPr="008D4651" w14:paraId="491A4C62" w14:textId="77777777" w:rsidTr="00B00BF0">
        <w:tc>
          <w:tcPr>
            <w:tcW w:w="9972" w:type="dxa"/>
          </w:tcPr>
          <w:p w14:paraId="03B62F58" w14:textId="77777777" w:rsidR="00FF7340" w:rsidRPr="008D4651" w:rsidRDefault="00FF7340" w:rsidP="00FF7340">
            <w:pPr>
              <w:pStyle w:val="ListParagraph"/>
              <w:numPr>
                <w:ilvl w:val="0"/>
                <w:numId w:val="20"/>
              </w:numPr>
              <w:ind w:left="320"/>
              <w:rPr>
                <w:rFonts w:ascii="Tahoma" w:hAnsi="Tahoma" w:cs="Tahoma"/>
                <w:b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Listens actively</w:t>
            </w:r>
            <w:r w:rsidR="001F58A5" w:rsidRPr="008D46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18" w:type="dxa"/>
          </w:tcPr>
          <w:p w14:paraId="7F4304C1" w14:textId="77777777" w:rsidR="00FF7340" w:rsidRPr="008D4651" w:rsidRDefault="00FF734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7340" w:rsidRPr="008D4651" w14:paraId="0EAE7924" w14:textId="77777777" w:rsidTr="00B00BF0">
        <w:tc>
          <w:tcPr>
            <w:tcW w:w="9972" w:type="dxa"/>
          </w:tcPr>
          <w:p w14:paraId="10F13794" w14:textId="77777777" w:rsidR="00FF7340" w:rsidRPr="008D4651" w:rsidRDefault="00FF7340" w:rsidP="00FF7340">
            <w:pPr>
              <w:pStyle w:val="ListParagraph"/>
              <w:numPr>
                <w:ilvl w:val="0"/>
                <w:numId w:val="20"/>
              </w:numPr>
              <w:ind w:left="320"/>
              <w:rPr>
                <w:rFonts w:ascii="Tahoma" w:hAnsi="Tahoma" w:cs="Tahoma"/>
                <w:b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Accepts and offers feedback constructively</w:t>
            </w:r>
            <w:r w:rsidR="001F58A5" w:rsidRPr="008D46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18" w:type="dxa"/>
          </w:tcPr>
          <w:p w14:paraId="10EDD26E" w14:textId="77777777" w:rsidR="00FF7340" w:rsidRPr="008D4651" w:rsidRDefault="00FF734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7340" w:rsidRPr="008D4651" w14:paraId="3893D9FA" w14:textId="77777777" w:rsidTr="00B00BF0">
        <w:tc>
          <w:tcPr>
            <w:tcW w:w="9972" w:type="dxa"/>
          </w:tcPr>
          <w:p w14:paraId="566A0FE0" w14:textId="77777777" w:rsidR="00FF7340" w:rsidRPr="008D4651" w:rsidRDefault="00FF7340" w:rsidP="00FF7340">
            <w:pPr>
              <w:pStyle w:val="ListParagraph"/>
              <w:numPr>
                <w:ilvl w:val="0"/>
                <w:numId w:val="20"/>
              </w:numPr>
              <w:ind w:left="320"/>
              <w:rPr>
                <w:rFonts w:ascii="Tahoma" w:hAnsi="Tahoma" w:cs="Tahoma"/>
                <w:b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Develops clear, concise and complete written materials.</w:t>
            </w:r>
          </w:p>
        </w:tc>
        <w:tc>
          <w:tcPr>
            <w:tcW w:w="918" w:type="dxa"/>
          </w:tcPr>
          <w:p w14:paraId="3DEFEE40" w14:textId="77777777" w:rsidR="00FF7340" w:rsidRPr="008D4651" w:rsidRDefault="00FF734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7340" w:rsidRPr="008D4651" w14:paraId="4864E391" w14:textId="77777777" w:rsidTr="00B00BF0">
        <w:tc>
          <w:tcPr>
            <w:tcW w:w="9972" w:type="dxa"/>
          </w:tcPr>
          <w:p w14:paraId="1B1E25A9" w14:textId="77777777" w:rsidR="00FF7340" w:rsidRPr="008D4651" w:rsidRDefault="00FF7340" w:rsidP="00FF7340">
            <w:pPr>
              <w:pStyle w:val="ListParagraph"/>
              <w:numPr>
                <w:ilvl w:val="0"/>
                <w:numId w:val="20"/>
              </w:numPr>
              <w:ind w:left="320"/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Shares information as needed and in ways that promote collaboration</w:t>
            </w:r>
            <w:r w:rsidR="001F58A5" w:rsidRPr="008D46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18" w:type="dxa"/>
          </w:tcPr>
          <w:p w14:paraId="6E979610" w14:textId="77777777" w:rsidR="00FF7340" w:rsidRPr="008D4651" w:rsidRDefault="00FF734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33C5" w:rsidRPr="008D4651" w14:paraId="0C11585B" w14:textId="77777777" w:rsidTr="00B00BF0">
        <w:tc>
          <w:tcPr>
            <w:tcW w:w="9972" w:type="dxa"/>
          </w:tcPr>
          <w:p w14:paraId="617AFFF9" w14:textId="77777777" w:rsidR="00D66E44" w:rsidRPr="008D4651" w:rsidRDefault="009D28FA" w:rsidP="009D28FA">
            <w:pPr>
              <w:pStyle w:val="ListParagraph"/>
              <w:numPr>
                <w:ilvl w:val="0"/>
                <w:numId w:val="20"/>
              </w:numPr>
              <w:ind w:left="320"/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lastRenderedPageBreak/>
              <w:t>Understands and is responsive</w:t>
            </w:r>
            <w:r w:rsidR="00FF7340" w:rsidRPr="008D4651">
              <w:rPr>
                <w:rFonts w:ascii="Tahoma" w:hAnsi="Tahoma" w:cs="Tahoma"/>
                <w:sz w:val="20"/>
                <w:szCs w:val="20"/>
              </w:rPr>
              <w:t xml:space="preserve"> to differences in communication styles based on cultural or other factors.</w:t>
            </w:r>
          </w:p>
        </w:tc>
        <w:tc>
          <w:tcPr>
            <w:tcW w:w="918" w:type="dxa"/>
          </w:tcPr>
          <w:p w14:paraId="46BAEC8B" w14:textId="77777777" w:rsidR="00DD7025" w:rsidRPr="008D4651" w:rsidRDefault="00DD7025" w:rsidP="00DD702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7ACE" w:rsidRPr="008D4651" w14:paraId="63262593" w14:textId="77777777" w:rsidTr="008F4FD3">
        <w:tc>
          <w:tcPr>
            <w:tcW w:w="10890" w:type="dxa"/>
            <w:gridSpan w:val="2"/>
          </w:tcPr>
          <w:p w14:paraId="107755F5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Comments:</w:t>
            </w:r>
          </w:p>
          <w:p w14:paraId="4D2942A3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EE4E9E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4AD059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27D514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7340" w:rsidRPr="008D4651" w14:paraId="4185C508" w14:textId="77777777" w:rsidTr="00FF7340">
        <w:tc>
          <w:tcPr>
            <w:tcW w:w="10890" w:type="dxa"/>
            <w:gridSpan w:val="2"/>
            <w:shd w:val="clear" w:color="auto" w:fill="000000" w:themeFill="text1"/>
          </w:tcPr>
          <w:p w14:paraId="497C52EA" w14:textId="77777777" w:rsidR="00FF7340" w:rsidRPr="008D4651" w:rsidRDefault="00FF7340" w:rsidP="00DD7025">
            <w:pPr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Planning and Productivity:</w:t>
            </w:r>
          </w:p>
        </w:tc>
      </w:tr>
      <w:tr w:rsidR="00FF7340" w:rsidRPr="008D4651" w14:paraId="1651F7A4" w14:textId="77777777" w:rsidTr="00B00BF0">
        <w:tc>
          <w:tcPr>
            <w:tcW w:w="9972" w:type="dxa"/>
          </w:tcPr>
          <w:p w14:paraId="43E49E92" w14:textId="77777777" w:rsidR="00FF7340" w:rsidRPr="008D4651" w:rsidRDefault="00FF7340" w:rsidP="00FF7340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Completes assignments and projects within a specified time frame.  Consistently meets deadlines.</w:t>
            </w:r>
          </w:p>
        </w:tc>
        <w:tc>
          <w:tcPr>
            <w:tcW w:w="918" w:type="dxa"/>
          </w:tcPr>
          <w:p w14:paraId="34A418A3" w14:textId="77777777" w:rsidR="00FF7340" w:rsidRPr="008D4651" w:rsidRDefault="00FF7340" w:rsidP="00DD702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7340" w:rsidRPr="008D4651" w14:paraId="6F1122CC" w14:textId="77777777" w:rsidTr="00B00BF0">
        <w:tc>
          <w:tcPr>
            <w:tcW w:w="9972" w:type="dxa"/>
          </w:tcPr>
          <w:p w14:paraId="6195FA8F" w14:textId="77777777" w:rsidR="00FF7340" w:rsidRPr="008D4651" w:rsidRDefault="00FF7340" w:rsidP="00FF7340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Organizes and prioritizes appropriately.</w:t>
            </w:r>
          </w:p>
        </w:tc>
        <w:tc>
          <w:tcPr>
            <w:tcW w:w="918" w:type="dxa"/>
          </w:tcPr>
          <w:p w14:paraId="51BA31B1" w14:textId="77777777" w:rsidR="00FF7340" w:rsidRPr="008D4651" w:rsidRDefault="00FF7340" w:rsidP="00DD702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7340" w:rsidRPr="008D4651" w14:paraId="0A500166" w14:textId="77777777" w:rsidTr="00B00BF0">
        <w:tc>
          <w:tcPr>
            <w:tcW w:w="9972" w:type="dxa"/>
          </w:tcPr>
          <w:p w14:paraId="7F70E198" w14:textId="77777777" w:rsidR="00FF7340" w:rsidRPr="008D4651" w:rsidRDefault="00FF7340" w:rsidP="004A775D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Delegates work when appropriate.</w:t>
            </w:r>
          </w:p>
        </w:tc>
        <w:tc>
          <w:tcPr>
            <w:tcW w:w="918" w:type="dxa"/>
          </w:tcPr>
          <w:p w14:paraId="288B7D3B" w14:textId="77777777" w:rsidR="00FF7340" w:rsidRPr="008D4651" w:rsidRDefault="00FF7340" w:rsidP="00DD702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33C5" w:rsidRPr="008D4651" w14:paraId="46FE6BA6" w14:textId="77777777" w:rsidTr="00B00BF0">
        <w:tc>
          <w:tcPr>
            <w:tcW w:w="9972" w:type="dxa"/>
          </w:tcPr>
          <w:p w14:paraId="3A526C0A" w14:textId="77777777" w:rsidR="002133C5" w:rsidRPr="008D4651" w:rsidRDefault="002133C5" w:rsidP="004A775D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Consults with supervisor regarding workload as necessary.</w:t>
            </w:r>
          </w:p>
        </w:tc>
        <w:tc>
          <w:tcPr>
            <w:tcW w:w="918" w:type="dxa"/>
          </w:tcPr>
          <w:p w14:paraId="07078823" w14:textId="77777777" w:rsidR="00E2233C" w:rsidRPr="008D4651" w:rsidRDefault="00E2233C" w:rsidP="00DD702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7ACE" w:rsidRPr="008D4651" w14:paraId="04753571" w14:textId="77777777" w:rsidTr="008348C0">
        <w:tc>
          <w:tcPr>
            <w:tcW w:w="10890" w:type="dxa"/>
            <w:gridSpan w:val="2"/>
          </w:tcPr>
          <w:p w14:paraId="29749D57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Comments:</w:t>
            </w:r>
          </w:p>
          <w:p w14:paraId="79C4EADE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7345CE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49ACC0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7340" w:rsidRPr="008D4651" w14:paraId="70B365B5" w14:textId="77777777" w:rsidTr="00FF7340">
        <w:tc>
          <w:tcPr>
            <w:tcW w:w="10890" w:type="dxa"/>
            <w:gridSpan w:val="2"/>
            <w:shd w:val="clear" w:color="auto" w:fill="000000" w:themeFill="text1"/>
          </w:tcPr>
          <w:p w14:paraId="1F8FF4EA" w14:textId="77777777" w:rsidR="00FF7340" w:rsidRPr="008D4651" w:rsidRDefault="00FF7340">
            <w:pPr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Financial and Resource Management:</w:t>
            </w:r>
          </w:p>
        </w:tc>
      </w:tr>
      <w:tr w:rsidR="00FF7340" w:rsidRPr="008D4651" w14:paraId="277E6E64" w14:textId="77777777" w:rsidTr="00B00BF0">
        <w:tc>
          <w:tcPr>
            <w:tcW w:w="9972" w:type="dxa"/>
          </w:tcPr>
          <w:p w14:paraId="2D51D381" w14:textId="77777777" w:rsidR="00FF7340" w:rsidRPr="008D4651" w:rsidRDefault="00FF7340" w:rsidP="00FF7340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 xml:space="preserve">Works within budgets to meet operating objectives.  </w:t>
            </w:r>
          </w:p>
        </w:tc>
        <w:tc>
          <w:tcPr>
            <w:tcW w:w="918" w:type="dxa"/>
          </w:tcPr>
          <w:p w14:paraId="372BD45B" w14:textId="77777777" w:rsidR="00FF7340" w:rsidRPr="008D4651" w:rsidRDefault="00FF734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7340" w:rsidRPr="008D4651" w14:paraId="474A0E02" w14:textId="77777777" w:rsidTr="00B00BF0">
        <w:tc>
          <w:tcPr>
            <w:tcW w:w="9972" w:type="dxa"/>
          </w:tcPr>
          <w:p w14:paraId="385DC92C" w14:textId="77777777" w:rsidR="00FF7340" w:rsidRPr="008D4651" w:rsidRDefault="00FF7340" w:rsidP="00FF7340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Utilizes university resources effectively to minimize and control expenses.</w:t>
            </w:r>
          </w:p>
        </w:tc>
        <w:tc>
          <w:tcPr>
            <w:tcW w:w="918" w:type="dxa"/>
          </w:tcPr>
          <w:p w14:paraId="00FB6478" w14:textId="77777777" w:rsidR="00FF7340" w:rsidRPr="008D4651" w:rsidRDefault="00FF734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33C5" w:rsidRPr="008D4651" w14:paraId="5018E4C5" w14:textId="77777777" w:rsidTr="00B00BF0">
        <w:tc>
          <w:tcPr>
            <w:tcW w:w="9972" w:type="dxa"/>
          </w:tcPr>
          <w:p w14:paraId="7F084854" w14:textId="77777777" w:rsidR="002133C5" w:rsidRPr="008D4651" w:rsidRDefault="004A775D" w:rsidP="00555E6A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Thinks strategically regarding financial management</w:t>
            </w:r>
            <w:r w:rsidR="001F58A5" w:rsidRPr="008D46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18" w:type="dxa"/>
          </w:tcPr>
          <w:p w14:paraId="7BCBAF81" w14:textId="77777777" w:rsidR="00E2233C" w:rsidRPr="008D4651" w:rsidRDefault="00E2233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7ACE" w:rsidRPr="008D4651" w14:paraId="7072A03A" w14:textId="77777777" w:rsidTr="000C0BE3">
        <w:tc>
          <w:tcPr>
            <w:tcW w:w="10890" w:type="dxa"/>
            <w:gridSpan w:val="2"/>
          </w:tcPr>
          <w:p w14:paraId="660D2B9C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Comments:</w:t>
            </w:r>
          </w:p>
          <w:p w14:paraId="224EFBE8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22ACE7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4FE78C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7340" w:rsidRPr="008D4651" w14:paraId="717B7D7C" w14:textId="77777777" w:rsidTr="00FF7340">
        <w:tc>
          <w:tcPr>
            <w:tcW w:w="10890" w:type="dxa"/>
            <w:gridSpan w:val="2"/>
            <w:shd w:val="clear" w:color="auto" w:fill="000000" w:themeFill="text1"/>
          </w:tcPr>
          <w:p w14:paraId="7879BE03" w14:textId="77777777" w:rsidR="00FF7340" w:rsidRPr="008D4651" w:rsidRDefault="00FF7340" w:rsidP="00DD7025">
            <w:pPr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Relationships with Customers, Colleagues, and Coworkers:</w:t>
            </w:r>
          </w:p>
        </w:tc>
      </w:tr>
      <w:tr w:rsidR="00FF7340" w:rsidRPr="008D4651" w14:paraId="2825072F" w14:textId="77777777" w:rsidTr="00B00BF0">
        <w:tc>
          <w:tcPr>
            <w:tcW w:w="9972" w:type="dxa"/>
          </w:tcPr>
          <w:p w14:paraId="2989FCC1" w14:textId="77777777" w:rsidR="00FF7340" w:rsidRPr="008D4651" w:rsidRDefault="00FF7340" w:rsidP="00FF734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Provides excellent customer service and understands the importance of responding courteously and promptly to all internal and external customers.</w:t>
            </w:r>
          </w:p>
        </w:tc>
        <w:tc>
          <w:tcPr>
            <w:tcW w:w="918" w:type="dxa"/>
          </w:tcPr>
          <w:p w14:paraId="2DB23196" w14:textId="77777777" w:rsidR="00FF7340" w:rsidRPr="008D4651" w:rsidRDefault="00FF7340" w:rsidP="00DD702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7340" w:rsidRPr="008D4651" w14:paraId="16F6F37F" w14:textId="77777777" w:rsidTr="00B00BF0">
        <w:tc>
          <w:tcPr>
            <w:tcW w:w="9972" w:type="dxa"/>
          </w:tcPr>
          <w:p w14:paraId="2F9158B0" w14:textId="77777777" w:rsidR="00FF7340" w:rsidRPr="008D4651" w:rsidRDefault="00FF7340" w:rsidP="00FF7340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Exhibits the ability to adapt to differences in personalities, work styles, and cultures.</w:t>
            </w:r>
          </w:p>
        </w:tc>
        <w:tc>
          <w:tcPr>
            <w:tcW w:w="918" w:type="dxa"/>
          </w:tcPr>
          <w:p w14:paraId="76041DC5" w14:textId="77777777" w:rsidR="00FF7340" w:rsidRPr="008D4651" w:rsidRDefault="00FF7340" w:rsidP="00DD702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33C5" w:rsidRPr="008D4651" w14:paraId="72ADCD87" w14:textId="77777777" w:rsidTr="00B00BF0">
        <w:tc>
          <w:tcPr>
            <w:tcW w:w="9972" w:type="dxa"/>
          </w:tcPr>
          <w:p w14:paraId="1AE81C64" w14:textId="77777777" w:rsidR="002133C5" w:rsidRPr="008D4651" w:rsidRDefault="002133C5" w:rsidP="004A07B8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Works in a positive, supportive</w:t>
            </w:r>
            <w:r w:rsidR="004A07B8" w:rsidRPr="008D4651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="00EE75D6" w:rsidRPr="008D4651">
              <w:rPr>
                <w:rFonts w:ascii="Tahoma" w:hAnsi="Tahoma" w:cs="Tahoma"/>
                <w:sz w:val="20"/>
                <w:szCs w:val="20"/>
              </w:rPr>
              <w:t>respectful manner</w:t>
            </w:r>
            <w:r w:rsidRPr="008D4651">
              <w:rPr>
                <w:rFonts w:ascii="Tahoma" w:hAnsi="Tahoma" w:cs="Tahoma"/>
                <w:sz w:val="20"/>
                <w:szCs w:val="20"/>
              </w:rPr>
              <w:t xml:space="preserve"> with students, staff, faculty, other departments and the public.</w:t>
            </w:r>
          </w:p>
        </w:tc>
        <w:tc>
          <w:tcPr>
            <w:tcW w:w="918" w:type="dxa"/>
          </w:tcPr>
          <w:p w14:paraId="5595E638" w14:textId="77777777" w:rsidR="00E2233C" w:rsidRPr="008D4651" w:rsidRDefault="00E2233C" w:rsidP="00DD702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7ACE" w:rsidRPr="008D4651" w14:paraId="785734D4" w14:textId="77777777" w:rsidTr="00C3302A">
        <w:tc>
          <w:tcPr>
            <w:tcW w:w="10890" w:type="dxa"/>
            <w:gridSpan w:val="2"/>
          </w:tcPr>
          <w:p w14:paraId="10B2B66C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Comments:</w:t>
            </w:r>
          </w:p>
          <w:p w14:paraId="330D02CF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31942C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0E0EB6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7340" w:rsidRPr="008D4651" w14:paraId="1581DE38" w14:textId="77777777" w:rsidTr="00B00BF0">
        <w:trPr>
          <w:trHeight w:val="161"/>
        </w:trPr>
        <w:tc>
          <w:tcPr>
            <w:tcW w:w="9972" w:type="dxa"/>
            <w:shd w:val="clear" w:color="auto" w:fill="000000" w:themeFill="text1"/>
          </w:tcPr>
          <w:p w14:paraId="4492AB9E" w14:textId="77777777" w:rsidR="00FF7340" w:rsidRPr="008D4651" w:rsidRDefault="00FF7340" w:rsidP="004A07B8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Adherence and Support of University Policies and Procedures:</w:t>
            </w:r>
          </w:p>
        </w:tc>
        <w:tc>
          <w:tcPr>
            <w:tcW w:w="918" w:type="dxa"/>
            <w:shd w:val="clear" w:color="auto" w:fill="000000" w:themeFill="text1"/>
          </w:tcPr>
          <w:p w14:paraId="49CE96F4" w14:textId="77777777" w:rsidR="00FF7340" w:rsidRPr="008D4651" w:rsidRDefault="00FF7340" w:rsidP="00DD7025">
            <w:pPr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</w:p>
        </w:tc>
      </w:tr>
      <w:tr w:rsidR="00FF7340" w:rsidRPr="008D4651" w14:paraId="5CE0F239" w14:textId="77777777" w:rsidTr="00B00BF0">
        <w:trPr>
          <w:trHeight w:val="206"/>
        </w:trPr>
        <w:tc>
          <w:tcPr>
            <w:tcW w:w="9972" w:type="dxa"/>
          </w:tcPr>
          <w:p w14:paraId="3236BA13" w14:textId="77777777" w:rsidR="00FF7340" w:rsidRPr="008D4651" w:rsidRDefault="009D28FA" w:rsidP="004A07B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Understands and c</w:t>
            </w:r>
            <w:r w:rsidR="00FF7340" w:rsidRPr="008D4651">
              <w:rPr>
                <w:rFonts w:ascii="Tahoma" w:hAnsi="Tahoma" w:cs="Tahoma"/>
                <w:sz w:val="20"/>
                <w:szCs w:val="20"/>
              </w:rPr>
              <w:t>onsistently adheres to university policies and procedures.</w:t>
            </w:r>
          </w:p>
        </w:tc>
        <w:tc>
          <w:tcPr>
            <w:tcW w:w="918" w:type="dxa"/>
          </w:tcPr>
          <w:p w14:paraId="788D396D" w14:textId="77777777" w:rsidR="00FF7340" w:rsidRPr="008D4651" w:rsidRDefault="00FF7340" w:rsidP="00DD702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7340" w:rsidRPr="008D4651" w14:paraId="2E7940FD" w14:textId="77777777" w:rsidTr="00B00BF0">
        <w:trPr>
          <w:trHeight w:val="161"/>
        </w:trPr>
        <w:tc>
          <w:tcPr>
            <w:tcW w:w="9972" w:type="dxa"/>
          </w:tcPr>
          <w:p w14:paraId="3CB956A4" w14:textId="77777777" w:rsidR="00FF7340" w:rsidRPr="008D4651" w:rsidRDefault="00FF7340" w:rsidP="004A07B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Complies with university policies and applicable federal and state laws and regulations.</w:t>
            </w:r>
          </w:p>
        </w:tc>
        <w:tc>
          <w:tcPr>
            <w:tcW w:w="918" w:type="dxa"/>
          </w:tcPr>
          <w:p w14:paraId="2D3D9491" w14:textId="77777777" w:rsidR="00FF7340" w:rsidRPr="008D4651" w:rsidRDefault="00FF7340" w:rsidP="00DD702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33C5" w:rsidRPr="008D4651" w14:paraId="24E4B696" w14:textId="77777777" w:rsidTr="00B00BF0">
        <w:trPr>
          <w:trHeight w:val="377"/>
        </w:trPr>
        <w:tc>
          <w:tcPr>
            <w:tcW w:w="9972" w:type="dxa"/>
          </w:tcPr>
          <w:p w14:paraId="7CBEFA3B" w14:textId="77777777" w:rsidR="002133C5" w:rsidRPr="008D4651" w:rsidRDefault="004A07B8" w:rsidP="004A07B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Consistently practice</w:t>
            </w:r>
            <w:r w:rsidR="004A775D" w:rsidRPr="008D4651">
              <w:rPr>
                <w:rFonts w:ascii="Tahoma" w:hAnsi="Tahoma" w:cs="Tahoma"/>
                <w:sz w:val="20"/>
                <w:szCs w:val="20"/>
              </w:rPr>
              <w:t>s</w:t>
            </w:r>
            <w:r w:rsidRPr="008D4651">
              <w:rPr>
                <w:rFonts w:ascii="Tahoma" w:hAnsi="Tahoma" w:cs="Tahoma"/>
                <w:sz w:val="20"/>
                <w:szCs w:val="20"/>
              </w:rPr>
              <w:t xml:space="preserve"> and promote</w:t>
            </w:r>
            <w:r w:rsidR="004A775D" w:rsidRPr="008D4651">
              <w:rPr>
                <w:rFonts w:ascii="Tahoma" w:hAnsi="Tahoma" w:cs="Tahoma"/>
                <w:sz w:val="20"/>
                <w:szCs w:val="20"/>
              </w:rPr>
              <w:t>s</w:t>
            </w:r>
            <w:r w:rsidRPr="008D4651">
              <w:rPr>
                <w:rFonts w:ascii="Tahoma" w:hAnsi="Tahoma" w:cs="Tahoma"/>
                <w:sz w:val="20"/>
                <w:szCs w:val="20"/>
              </w:rPr>
              <w:t xml:space="preserve"> a safe working environment in compliance with the employee safety guidelines.</w:t>
            </w:r>
          </w:p>
        </w:tc>
        <w:tc>
          <w:tcPr>
            <w:tcW w:w="918" w:type="dxa"/>
          </w:tcPr>
          <w:p w14:paraId="45929ED9" w14:textId="77777777" w:rsidR="00E2233C" w:rsidRPr="008D4651" w:rsidRDefault="00E2233C" w:rsidP="00DD702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7ACE" w:rsidRPr="008D4651" w14:paraId="21A99FB9" w14:textId="77777777" w:rsidTr="00B00BF0">
        <w:tc>
          <w:tcPr>
            <w:tcW w:w="10890" w:type="dxa"/>
            <w:gridSpan w:val="2"/>
            <w:tcBorders>
              <w:bottom w:val="single" w:sz="4" w:space="0" w:color="000000" w:themeColor="text1"/>
            </w:tcBorders>
          </w:tcPr>
          <w:p w14:paraId="753D6477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Comments:</w:t>
            </w:r>
          </w:p>
          <w:p w14:paraId="4F44307A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6048CEB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79EC99E" w14:textId="77777777" w:rsidR="00627ACE" w:rsidRPr="008D4651" w:rsidRDefault="00627AC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5603" w:rsidRPr="008D4651" w14:paraId="7AFF78E9" w14:textId="77777777" w:rsidTr="001A5603">
        <w:tc>
          <w:tcPr>
            <w:tcW w:w="10890" w:type="dxa"/>
            <w:gridSpan w:val="2"/>
            <w:shd w:val="clear" w:color="auto" w:fill="000000" w:themeFill="text1"/>
          </w:tcPr>
          <w:p w14:paraId="31072ABE" w14:textId="6237A4EF" w:rsidR="001A5603" w:rsidRPr="008D4651" w:rsidRDefault="001A5603" w:rsidP="001A56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Respectful Workplace:</w:t>
            </w:r>
          </w:p>
        </w:tc>
      </w:tr>
      <w:tr w:rsidR="00B00BF0" w:rsidRPr="008D4651" w14:paraId="4EB24E40" w14:textId="77777777" w:rsidTr="00B00BF0">
        <w:trPr>
          <w:trHeight w:val="149"/>
        </w:trPr>
        <w:tc>
          <w:tcPr>
            <w:tcW w:w="9972" w:type="dxa"/>
          </w:tcPr>
          <w:p w14:paraId="2523D416" w14:textId="24021037" w:rsidR="00B00BF0" w:rsidRPr="00B00BF0" w:rsidRDefault="00B00BF0" w:rsidP="00B00BF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B00BF0">
              <w:rPr>
                <w:rFonts w:ascii="Tahoma" w:hAnsi="Tahoma" w:cs="Tahoma"/>
                <w:sz w:val="20"/>
                <w:szCs w:val="20"/>
              </w:rPr>
              <w:t>Demonstrates meaningful efforts to foster a work environment that is welcoming and collaborative and that values the rights, dignity, well-being, and essential worth of all individuals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18" w:type="dxa"/>
          </w:tcPr>
          <w:p w14:paraId="35CE8432" w14:textId="6E37DD06" w:rsidR="00B00BF0" w:rsidRPr="00B00BF0" w:rsidRDefault="00B00BF0" w:rsidP="00B00B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0BF0" w:rsidRPr="008D4651" w14:paraId="317F72AB" w14:textId="77777777" w:rsidTr="00B00BF0">
        <w:trPr>
          <w:trHeight w:val="147"/>
        </w:trPr>
        <w:tc>
          <w:tcPr>
            <w:tcW w:w="9972" w:type="dxa"/>
          </w:tcPr>
          <w:p w14:paraId="71FF59AC" w14:textId="284B00DC" w:rsidR="00B00BF0" w:rsidRPr="00B00BF0" w:rsidRDefault="00B00BF0" w:rsidP="00B00BF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B00BF0">
              <w:rPr>
                <w:rFonts w:ascii="Tahoma" w:hAnsi="Tahoma" w:cs="Tahoma"/>
                <w:sz w:val="20"/>
                <w:szCs w:val="20"/>
              </w:rPr>
              <w:t>Behaves in a respectful, collegial, and welcoming manner that promotes trust in the workplace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18" w:type="dxa"/>
          </w:tcPr>
          <w:p w14:paraId="6F6FDD08" w14:textId="29CE7F88" w:rsidR="00B00BF0" w:rsidRPr="00B00BF0" w:rsidRDefault="00B00BF0" w:rsidP="00B00BF0">
            <w:pPr>
              <w:ind w:right="-47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0BF0" w:rsidRPr="008D4651" w14:paraId="2FCC6C82" w14:textId="77777777" w:rsidTr="00B00BF0">
        <w:trPr>
          <w:trHeight w:val="147"/>
        </w:trPr>
        <w:tc>
          <w:tcPr>
            <w:tcW w:w="9972" w:type="dxa"/>
          </w:tcPr>
          <w:p w14:paraId="66CB8C33" w14:textId="0FD82221" w:rsidR="00B00BF0" w:rsidRPr="00B00BF0" w:rsidRDefault="00B00BF0" w:rsidP="00B00BF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B00BF0">
              <w:rPr>
                <w:rFonts w:ascii="Tahoma" w:hAnsi="Tahoma" w:cs="Tahoma"/>
                <w:sz w:val="20"/>
                <w:szCs w:val="20"/>
              </w:rPr>
              <w:t>Enhances others’ sense of safety, inclusion, and respect in the workplace</w:t>
            </w:r>
            <w:r w:rsidR="003D133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18" w:type="dxa"/>
          </w:tcPr>
          <w:p w14:paraId="015EE038" w14:textId="4E7482D2" w:rsidR="00B00BF0" w:rsidRPr="00B00BF0" w:rsidRDefault="00B00BF0" w:rsidP="00B00B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0BF0" w:rsidRPr="008D4651" w14:paraId="45FA40C5" w14:textId="77777777" w:rsidTr="00B00BF0">
        <w:trPr>
          <w:trHeight w:val="147"/>
        </w:trPr>
        <w:tc>
          <w:tcPr>
            <w:tcW w:w="9972" w:type="dxa"/>
          </w:tcPr>
          <w:p w14:paraId="30B5EDE7" w14:textId="71A1F6C5" w:rsidR="00B00BF0" w:rsidRPr="00B00BF0" w:rsidRDefault="00B00BF0" w:rsidP="00B00BF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B00BF0">
              <w:rPr>
                <w:rFonts w:ascii="Tahoma" w:hAnsi="Tahoma" w:cs="Tahoma"/>
                <w:sz w:val="20"/>
                <w:szCs w:val="20"/>
              </w:rPr>
              <w:t>Helps to de-escalate disrespectful situations or informs leadership of conflicts as appropriate</w:t>
            </w:r>
            <w:r w:rsidR="003D133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18" w:type="dxa"/>
          </w:tcPr>
          <w:p w14:paraId="506B787D" w14:textId="6F948B6E" w:rsidR="00B00BF0" w:rsidRPr="00B00BF0" w:rsidRDefault="00B00BF0" w:rsidP="00B00B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0BF0" w:rsidRPr="008D4651" w14:paraId="71864FA2" w14:textId="77777777" w:rsidTr="00B00BF0">
        <w:trPr>
          <w:trHeight w:val="147"/>
        </w:trPr>
        <w:tc>
          <w:tcPr>
            <w:tcW w:w="9972" w:type="dxa"/>
          </w:tcPr>
          <w:p w14:paraId="1B89DA5C" w14:textId="6D84E467" w:rsidR="00B00BF0" w:rsidRPr="00B00BF0" w:rsidRDefault="00B00BF0" w:rsidP="00B00BF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B00BF0">
              <w:rPr>
                <w:rFonts w:ascii="Tahoma" w:hAnsi="Tahoma" w:cs="Tahoma"/>
                <w:sz w:val="20"/>
                <w:szCs w:val="20"/>
              </w:rPr>
              <w:t>Maintains respectful language while engaging in any verbal or written communication</w:t>
            </w:r>
            <w:r w:rsidR="003D133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18" w:type="dxa"/>
          </w:tcPr>
          <w:p w14:paraId="128ACA79" w14:textId="77777777" w:rsidR="00B00BF0" w:rsidRPr="00B00BF0" w:rsidRDefault="00B00BF0" w:rsidP="00B00B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0BF0" w:rsidRPr="008D4651" w14:paraId="6F1DE3EB" w14:textId="77777777" w:rsidTr="00B00BF0">
        <w:trPr>
          <w:trHeight w:val="562"/>
        </w:trPr>
        <w:tc>
          <w:tcPr>
            <w:tcW w:w="10890" w:type="dxa"/>
            <w:gridSpan w:val="2"/>
          </w:tcPr>
          <w:p w14:paraId="3525C4BC" w14:textId="77777777" w:rsidR="00B00BF0" w:rsidRDefault="00B00BF0" w:rsidP="00B00B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Comments:</w:t>
            </w:r>
          </w:p>
          <w:p w14:paraId="64780D94" w14:textId="77777777" w:rsidR="00B00BF0" w:rsidRDefault="00B00BF0" w:rsidP="00B00B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BF128F" w14:textId="77777777" w:rsidR="00B00BF0" w:rsidRDefault="00B00BF0" w:rsidP="00B00B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3C09B97" w14:textId="5E9E9A5B" w:rsidR="00B00BF0" w:rsidRPr="00B00BF0" w:rsidRDefault="00B00BF0" w:rsidP="00B00B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3613049" w14:textId="77777777" w:rsidR="00D4154B" w:rsidRPr="008D4651" w:rsidRDefault="00D4154B">
      <w:pPr>
        <w:rPr>
          <w:rFonts w:ascii="Tahoma" w:hAnsi="Tahoma" w:cs="Tahoma"/>
          <w:sz w:val="20"/>
          <w:szCs w:val="20"/>
        </w:rPr>
      </w:pPr>
    </w:p>
    <w:p w14:paraId="42861D36" w14:textId="77777777" w:rsidR="00F964AF" w:rsidRPr="008D4651" w:rsidRDefault="00F964AF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0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67"/>
        <w:gridCol w:w="23"/>
        <w:gridCol w:w="900"/>
      </w:tblGrid>
      <w:tr w:rsidR="0070272A" w:rsidRPr="008D4651" w14:paraId="67426085" w14:textId="77777777" w:rsidTr="21CA2CBE">
        <w:trPr>
          <w:trHeight w:val="350"/>
        </w:trPr>
        <w:tc>
          <w:tcPr>
            <w:tcW w:w="9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B7F67" w14:textId="6B77F8FC" w:rsidR="0070272A" w:rsidRPr="008D4651" w:rsidRDefault="2FB26B3B" w:rsidP="21CA2CB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21CA2CBE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PERFORMANCE FACTORS: </w:t>
            </w:r>
            <w:r w:rsidR="01672BBD" w:rsidRPr="21CA2CBE">
              <w:rPr>
                <w:rFonts w:ascii="Tahoma" w:hAnsi="Tahoma" w:cs="Tahoma"/>
                <w:b/>
                <w:bCs/>
                <w:sz w:val="20"/>
                <w:szCs w:val="20"/>
              </w:rPr>
              <w:t>Position</w:t>
            </w:r>
            <w:r w:rsidRPr="21CA2CB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Specific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363A3" w14:textId="77777777" w:rsidR="0070272A" w:rsidRPr="008D4651" w:rsidRDefault="0070272A" w:rsidP="007027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sz w:val="20"/>
                <w:szCs w:val="20"/>
              </w:rPr>
              <w:t>Rating</w:t>
            </w:r>
          </w:p>
        </w:tc>
      </w:tr>
      <w:tr w:rsidR="0070272A" w:rsidRPr="008D4651" w14:paraId="09A2C172" w14:textId="77777777" w:rsidTr="21CA2CBE">
        <w:tc>
          <w:tcPr>
            <w:tcW w:w="10890" w:type="dxa"/>
            <w:gridSpan w:val="3"/>
            <w:tcBorders>
              <w:top w:val="single" w:sz="4" w:space="0" w:color="auto"/>
            </w:tcBorders>
            <w:shd w:val="clear" w:color="auto" w:fill="000000" w:themeFill="text1"/>
          </w:tcPr>
          <w:p w14:paraId="787DB557" w14:textId="77777777" w:rsidR="0070272A" w:rsidRPr="008D4651" w:rsidRDefault="00950F61" w:rsidP="0070272A">
            <w:pPr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Leadership</w:t>
            </w:r>
            <w:r w:rsidR="0070272A" w:rsidRPr="008D465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and Supervisory </w:t>
            </w:r>
            <w:proofErr w:type="gramStart"/>
            <w:r w:rsidR="0070272A" w:rsidRPr="008D465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Skills </w:t>
            </w:r>
            <w:r w:rsidR="0070272A" w:rsidRPr="008D4651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gramEnd"/>
            <w:r w:rsidR="0070272A" w:rsidRPr="008D4651">
              <w:rPr>
                <w:rFonts w:ascii="Tahoma" w:hAnsi="Tahoma" w:cs="Tahoma"/>
                <w:b/>
                <w:sz w:val="20"/>
                <w:szCs w:val="20"/>
              </w:rPr>
              <w:t>for OAs who supervise)</w:t>
            </w:r>
            <w:r w:rsidR="0070272A" w:rsidRPr="008D465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70272A" w:rsidRPr="008D4651" w14:paraId="51B39414" w14:textId="77777777" w:rsidTr="21CA2CBE">
        <w:tc>
          <w:tcPr>
            <w:tcW w:w="9990" w:type="dxa"/>
            <w:gridSpan w:val="2"/>
          </w:tcPr>
          <w:p w14:paraId="43E3E930" w14:textId="77777777" w:rsidR="0070272A" w:rsidRPr="008D4651" w:rsidRDefault="0070272A" w:rsidP="0070272A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Trains and supports employees effectively.</w:t>
            </w:r>
          </w:p>
        </w:tc>
        <w:tc>
          <w:tcPr>
            <w:tcW w:w="900" w:type="dxa"/>
          </w:tcPr>
          <w:p w14:paraId="1975A7D0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272A" w:rsidRPr="008D4651" w14:paraId="2AB6B90B" w14:textId="77777777" w:rsidTr="21CA2CBE">
        <w:tc>
          <w:tcPr>
            <w:tcW w:w="9990" w:type="dxa"/>
            <w:gridSpan w:val="2"/>
          </w:tcPr>
          <w:p w14:paraId="7144A1F9" w14:textId="77777777" w:rsidR="0070272A" w:rsidRPr="008D4651" w:rsidRDefault="0070272A" w:rsidP="0070272A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Provides ongoing positive and critical supervisory feedback as appropriate.</w:t>
            </w:r>
          </w:p>
        </w:tc>
        <w:tc>
          <w:tcPr>
            <w:tcW w:w="900" w:type="dxa"/>
          </w:tcPr>
          <w:p w14:paraId="7106BE12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272A" w:rsidRPr="008D4651" w14:paraId="1424F204" w14:textId="77777777" w:rsidTr="21CA2CBE">
        <w:tc>
          <w:tcPr>
            <w:tcW w:w="9990" w:type="dxa"/>
            <w:gridSpan w:val="2"/>
          </w:tcPr>
          <w:p w14:paraId="3EE5A241" w14:textId="77777777" w:rsidR="0070272A" w:rsidRPr="008D4651" w:rsidRDefault="0070272A" w:rsidP="0070272A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Conducts annual performance reviews for all subordinates.</w:t>
            </w:r>
          </w:p>
        </w:tc>
        <w:tc>
          <w:tcPr>
            <w:tcW w:w="900" w:type="dxa"/>
          </w:tcPr>
          <w:p w14:paraId="0A8E677E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272A" w:rsidRPr="008D4651" w14:paraId="6534B653" w14:textId="77777777" w:rsidTr="21CA2CBE">
        <w:tc>
          <w:tcPr>
            <w:tcW w:w="9990" w:type="dxa"/>
            <w:gridSpan w:val="2"/>
          </w:tcPr>
          <w:p w14:paraId="6865417E" w14:textId="77777777" w:rsidR="0070272A" w:rsidRPr="008D4651" w:rsidRDefault="0070272A" w:rsidP="0070272A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Leads by example and maintains the highest ethical standards within the department and within the university.</w:t>
            </w:r>
          </w:p>
        </w:tc>
        <w:tc>
          <w:tcPr>
            <w:tcW w:w="900" w:type="dxa"/>
          </w:tcPr>
          <w:p w14:paraId="0F8E67E7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272A" w:rsidRPr="008D4651" w14:paraId="7B7D7125" w14:textId="77777777" w:rsidTr="21CA2CBE">
        <w:tc>
          <w:tcPr>
            <w:tcW w:w="9990" w:type="dxa"/>
            <w:gridSpan w:val="2"/>
          </w:tcPr>
          <w:p w14:paraId="32436AD7" w14:textId="77777777" w:rsidR="0070272A" w:rsidRPr="008D4651" w:rsidRDefault="0070272A" w:rsidP="0070272A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Demonstrates commitment to and leadership for the university’s diversity, equity and inclusion goals.</w:t>
            </w:r>
          </w:p>
        </w:tc>
        <w:tc>
          <w:tcPr>
            <w:tcW w:w="900" w:type="dxa"/>
          </w:tcPr>
          <w:p w14:paraId="5F668808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28FA" w:rsidRPr="008D4651" w14:paraId="51F97157" w14:textId="77777777" w:rsidTr="21CA2CBE">
        <w:tc>
          <w:tcPr>
            <w:tcW w:w="9990" w:type="dxa"/>
            <w:gridSpan w:val="2"/>
          </w:tcPr>
          <w:p w14:paraId="166A9B45" w14:textId="77777777" w:rsidR="009D28FA" w:rsidRPr="008D4651" w:rsidRDefault="009D28FA" w:rsidP="009D28FA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Seeks professional development opportunities for self and supports such opportunities for subordinates.</w:t>
            </w:r>
          </w:p>
        </w:tc>
        <w:tc>
          <w:tcPr>
            <w:tcW w:w="900" w:type="dxa"/>
          </w:tcPr>
          <w:p w14:paraId="12D35F3D" w14:textId="77777777" w:rsidR="009D28FA" w:rsidRPr="008D4651" w:rsidRDefault="009D28FA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37" w:rsidRPr="008D4651" w14:paraId="49B2C52D" w14:textId="77777777" w:rsidTr="21CA2CBE">
        <w:tc>
          <w:tcPr>
            <w:tcW w:w="9990" w:type="dxa"/>
            <w:gridSpan w:val="2"/>
          </w:tcPr>
          <w:p w14:paraId="5387D855" w14:textId="18E2E97E" w:rsidR="00551737" w:rsidRPr="00551737" w:rsidRDefault="00551737" w:rsidP="00551737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51737">
              <w:rPr>
                <w:rFonts w:ascii="Tahoma" w:hAnsi="Tahoma" w:cs="Tahoma"/>
                <w:sz w:val="20"/>
                <w:szCs w:val="20"/>
              </w:rPr>
              <w:t>Models</w:t>
            </w:r>
            <w:proofErr w:type="gramEnd"/>
            <w:r w:rsidRPr="00551737">
              <w:rPr>
                <w:rFonts w:ascii="Tahoma" w:hAnsi="Tahoma" w:cs="Tahoma"/>
                <w:sz w:val="20"/>
                <w:szCs w:val="20"/>
              </w:rPr>
              <w:t xml:space="preserve"> behavior that creates an inclusive and respectful climate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14:paraId="1D831B15" w14:textId="77777777" w:rsidR="00551737" w:rsidRPr="008D4651" w:rsidRDefault="00551737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37" w:rsidRPr="008D4651" w14:paraId="2BEA2ACD" w14:textId="77777777" w:rsidTr="21CA2CBE">
        <w:tc>
          <w:tcPr>
            <w:tcW w:w="9990" w:type="dxa"/>
            <w:gridSpan w:val="2"/>
          </w:tcPr>
          <w:p w14:paraId="6A43334D" w14:textId="3B29C30F" w:rsidR="00551737" w:rsidRPr="00551737" w:rsidRDefault="00551737" w:rsidP="00551737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551737">
              <w:rPr>
                <w:rFonts w:ascii="Tahoma" w:hAnsi="Tahoma" w:cs="Tahoma"/>
                <w:sz w:val="20"/>
                <w:szCs w:val="20"/>
              </w:rPr>
              <w:t>Monitors interactions in unit to ensure policy compliance and addresses misunderstandings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14:paraId="2F13F6A7" w14:textId="77777777" w:rsidR="00551737" w:rsidRPr="008D4651" w:rsidRDefault="00551737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37" w:rsidRPr="008D4651" w14:paraId="6C559ECF" w14:textId="77777777" w:rsidTr="21CA2CBE">
        <w:tc>
          <w:tcPr>
            <w:tcW w:w="9990" w:type="dxa"/>
            <w:gridSpan w:val="2"/>
          </w:tcPr>
          <w:p w14:paraId="5178D4E9" w14:textId="0AC43296" w:rsidR="00551737" w:rsidRPr="00551737" w:rsidRDefault="00551737" w:rsidP="00551737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551737">
              <w:rPr>
                <w:rFonts w:ascii="Tahoma" w:hAnsi="Tahoma" w:cs="Tahoma"/>
                <w:sz w:val="20"/>
                <w:szCs w:val="20"/>
              </w:rPr>
              <w:t>Addresses inappropriate behavior swiftly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14:paraId="238CD1B4" w14:textId="77777777" w:rsidR="00551737" w:rsidRPr="008D4651" w:rsidRDefault="00551737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37" w:rsidRPr="008D4651" w14:paraId="67B55A51" w14:textId="77777777" w:rsidTr="21CA2CBE">
        <w:tc>
          <w:tcPr>
            <w:tcW w:w="9990" w:type="dxa"/>
            <w:gridSpan w:val="2"/>
          </w:tcPr>
          <w:p w14:paraId="2BBA62C9" w14:textId="7990804D" w:rsidR="00551737" w:rsidRPr="008D4651" w:rsidRDefault="00551737" w:rsidP="009D28FA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551737">
              <w:rPr>
                <w:rFonts w:ascii="Tahoma" w:hAnsi="Tahoma" w:cs="Tahoma"/>
                <w:sz w:val="20"/>
                <w:szCs w:val="20"/>
              </w:rPr>
              <w:t>Reminds staff about respectful workplace policies and encourages inclusive behaviors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14:paraId="286C8EF7" w14:textId="77777777" w:rsidR="00551737" w:rsidRPr="008D4651" w:rsidRDefault="00551737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272A" w:rsidRPr="008D4651" w14:paraId="0E97C2B6" w14:textId="77777777" w:rsidTr="21CA2CBE">
        <w:tc>
          <w:tcPr>
            <w:tcW w:w="10890" w:type="dxa"/>
            <w:gridSpan w:val="3"/>
          </w:tcPr>
          <w:p w14:paraId="697DE9B3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Comments:</w:t>
            </w:r>
          </w:p>
          <w:p w14:paraId="1E7B62BA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874638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69DCB94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272A" w:rsidRPr="008D4651" w14:paraId="7C8DEA28" w14:textId="77777777" w:rsidTr="21CA2CBE">
        <w:tc>
          <w:tcPr>
            <w:tcW w:w="9990" w:type="dxa"/>
            <w:gridSpan w:val="2"/>
            <w:shd w:val="clear" w:color="auto" w:fill="000000" w:themeFill="text1"/>
          </w:tcPr>
          <w:p w14:paraId="6F1580B4" w14:textId="77777777" w:rsidR="0070272A" w:rsidRPr="008D4651" w:rsidRDefault="0070272A" w:rsidP="0070272A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D465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Strategic Leadership (for executive level OAs):</w:t>
            </w:r>
          </w:p>
        </w:tc>
        <w:tc>
          <w:tcPr>
            <w:tcW w:w="900" w:type="dxa"/>
            <w:shd w:val="clear" w:color="auto" w:fill="000000" w:themeFill="text1"/>
          </w:tcPr>
          <w:p w14:paraId="26F76943" w14:textId="77777777" w:rsidR="0070272A" w:rsidRPr="008D4651" w:rsidRDefault="0070272A" w:rsidP="0070272A">
            <w:pPr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</w:p>
        </w:tc>
      </w:tr>
      <w:tr w:rsidR="0070272A" w:rsidRPr="008D4651" w14:paraId="1F9FA5A1" w14:textId="77777777" w:rsidTr="21CA2CBE">
        <w:tc>
          <w:tcPr>
            <w:tcW w:w="9990" w:type="dxa"/>
            <w:gridSpan w:val="2"/>
          </w:tcPr>
          <w:p w14:paraId="6B5CF0EC" w14:textId="77777777" w:rsidR="0070272A" w:rsidRPr="008D4651" w:rsidRDefault="0070272A" w:rsidP="0070272A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 xml:space="preserve">Clearly Identifies vision and priorities. </w:t>
            </w:r>
          </w:p>
        </w:tc>
        <w:tc>
          <w:tcPr>
            <w:tcW w:w="900" w:type="dxa"/>
          </w:tcPr>
          <w:p w14:paraId="67937941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272A" w:rsidRPr="008D4651" w14:paraId="21CADDFF" w14:textId="77777777" w:rsidTr="21CA2CBE">
        <w:tc>
          <w:tcPr>
            <w:tcW w:w="9990" w:type="dxa"/>
            <w:gridSpan w:val="2"/>
          </w:tcPr>
          <w:p w14:paraId="4AA1E45C" w14:textId="77777777" w:rsidR="0070272A" w:rsidRPr="008D4651" w:rsidRDefault="0070272A" w:rsidP="0070272A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Connects unit vision and goals to university vision and goals.</w:t>
            </w:r>
          </w:p>
        </w:tc>
        <w:tc>
          <w:tcPr>
            <w:tcW w:w="900" w:type="dxa"/>
          </w:tcPr>
          <w:p w14:paraId="3FC27337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272A" w:rsidRPr="008D4651" w14:paraId="5806339F" w14:textId="77777777" w:rsidTr="21CA2CBE">
        <w:tc>
          <w:tcPr>
            <w:tcW w:w="9990" w:type="dxa"/>
            <w:gridSpan w:val="2"/>
          </w:tcPr>
          <w:p w14:paraId="7EB35161" w14:textId="77777777" w:rsidR="0070272A" w:rsidRPr="008D4651" w:rsidRDefault="0070272A" w:rsidP="0070272A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Provides clear direction.</w:t>
            </w:r>
          </w:p>
        </w:tc>
        <w:tc>
          <w:tcPr>
            <w:tcW w:w="900" w:type="dxa"/>
          </w:tcPr>
          <w:p w14:paraId="4045FCF6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272A" w:rsidRPr="008D4651" w14:paraId="257BC977" w14:textId="77777777" w:rsidTr="21CA2CBE">
        <w:tc>
          <w:tcPr>
            <w:tcW w:w="9990" w:type="dxa"/>
            <w:gridSpan w:val="2"/>
          </w:tcPr>
          <w:p w14:paraId="00F734D4" w14:textId="77777777" w:rsidR="0070272A" w:rsidRPr="008D4651" w:rsidRDefault="0070272A" w:rsidP="0070272A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Effectively addresses difficult issues.</w:t>
            </w:r>
          </w:p>
        </w:tc>
        <w:tc>
          <w:tcPr>
            <w:tcW w:w="900" w:type="dxa"/>
          </w:tcPr>
          <w:p w14:paraId="26B2693B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272A" w:rsidRPr="008D4651" w14:paraId="09149DE3" w14:textId="77777777" w:rsidTr="21CA2CBE">
        <w:tc>
          <w:tcPr>
            <w:tcW w:w="10890" w:type="dxa"/>
            <w:gridSpan w:val="3"/>
          </w:tcPr>
          <w:p w14:paraId="18EC8EB8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Comments:</w:t>
            </w:r>
          </w:p>
          <w:p w14:paraId="462BF8AE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FF00683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36A2E9" w14:textId="77777777" w:rsidR="0070272A" w:rsidRPr="008D4651" w:rsidRDefault="0070272A" w:rsidP="007027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F9CDC0" w14:textId="77777777" w:rsidR="0070272A" w:rsidRPr="008D4651" w:rsidRDefault="0070272A" w:rsidP="0070272A">
      <w:pPr>
        <w:pStyle w:val="ListParagraph"/>
        <w:ind w:left="360"/>
        <w:rPr>
          <w:rFonts w:ascii="Tahoma" w:hAnsi="Tahoma" w:cs="Tahoma"/>
          <w:b/>
          <w:sz w:val="20"/>
          <w:szCs w:val="20"/>
        </w:rPr>
      </w:pPr>
    </w:p>
    <w:p w14:paraId="6857391B" w14:textId="77777777" w:rsidR="00C62DFB" w:rsidRPr="008D4651" w:rsidRDefault="00A259B4" w:rsidP="0021772A">
      <w:pPr>
        <w:pStyle w:val="ListParagraph"/>
        <w:numPr>
          <w:ilvl w:val="0"/>
          <w:numId w:val="5"/>
        </w:numPr>
        <w:rPr>
          <w:rFonts w:ascii="Tahoma" w:hAnsi="Tahoma" w:cs="Tahoma"/>
          <w:b/>
          <w:sz w:val="20"/>
          <w:szCs w:val="20"/>
        </w:rPr>
      </w:pPr>
      <w:r w:rsidRPr="008D4651">
        <w:rPr>
          <w:rFonts w:ascii="Tahoma" w:hAnsi="Tahoma" w:cs="Tahoma"/>
          <w:b/>
          <w:sz w:val="20"/>
          <w:szCs w:val="20"/>
        </w:rPr>
        <w:t>Additional Comments:</w:t>
      </w:r>
    </w:p>
    <w:p w14:paraId="7536B279" w14:textId="77777777" w:rsidR="00A259B4" w:rsidRPr="008D4651" w:rsidRDefault="00A259B4" w:rsidP="00A259B4">
      <w:pPr>
        <w:pStyle w:val="ListParagraph"/>
        <w:ind w:left="36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883EEC" w:rsidRPr="008D4651" w14:paraId="7FD3B392" w14:textId="77777777" w:rsidTr="007D270F">
        <w:tc>
          <w:tcPr>
            <w:tcW w:w="10682" w:type="dxa"/>
          </w:tcPr>
          <w:p w14:paraId="4E69BADA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Specific contributions and achievements</w:t>
            </w:r>
            <w:r w:rsidR="00143077" w:rsidRPr="008D4651">
              <w:rPr>
                <w:rFonts w:ascii="Tahoma" w:hAnsi="Tahoma" w:cs="Tahoma"/>
                <w:sz w:val="20"/>
                <w:szCs w:val="20"/>
              </w:rPr>
              <w:t xml:space="preserve"> not previously mentioned</w:t>
            </w:r>
            <w:r w:rsidRPr="008D4651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49321071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AD9153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ACE190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5624EF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3EEC" w:rsidRPr="008D4651" w14:paraId="21516EAC" w14:textId="77777777" w:rsidTr="007D270F">
        <w:tc>
          <w:tcPr>
            <w:tcW w:w="10682" w:type="dxa"/>
          </w:tcPr>
          <w:p w14:paraId="779CE491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Improvement opportunities:</w:t>
            </w:r>
          </w:p>
          <w:p w14:paraId="58F98AAE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4A26B9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BC8E87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B4ACAF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3EEC" w:rsidRPr="008D4651" w14:paraId="10F6261A" w14:textId="77777777" w:rsidTr="007D270F">
        <w:tc>
          <w:tcPr>
            <w:tcW w:w="10682" w:type="dxa"/>
          </w:tcPr>
          <w:p w14:paraId="4C0F7FB2" w14:textId="77777777" w:rsidR="00883EEC" w:rsidRPr="008D4651" w:rsidRDefault="000A20B0" w:rsidP="009E3BC3">
            <w:p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Professional</w:t>
            </w:r>
            <w:r w:rsidR="00883EEC" w:rsidRPr="008D4651">
              <w:rPr>
                <w:rFonts w:ascii="Tahoma" w:hAnsi="Tahoma" w:cs="Tahoma"/>
                <w:sz w:val="20"/>
                <w:szCs w:val="20"/>
              </w:rPr>
              <w:t xml:space="preserve"> development </w:t>
            </w:r>
            <w:r w:rsidRPr="008D4651">
              <w:rPr>
                <w:rFonts w:ascii="Tahoma" w:hAnsi="Tahoma" w:cs="Tahoma"/>
                <w:sz w:val="20"/>
                <w:szCs w:val="20"/>
              </w:rPr>
              <w:t xml:space="preserve">and training </w:t>
            </w:r>
            <w:r w:rsidR="00883EEC" w:rsidRPr="008D4651">
              <w:rPr>
                <w:rFonts w:ascii="Tahoma" w:hAnsi="Tahoma" w:cs="Tahoma"/>
                <w:sz w:val="20"/>
                <w:szCs w:val="20"/>
              </w:rPr>
              <w:t>recommendations:</w:t>
            </w:r>
          </w:p>
          <w:p w14:paraId="09A2A6E2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FE8F010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64E65FC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8AB5C05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3EEC" w:rsidRPr="008D4651" w14:paraId="326DBC07" w14:textId="77777777" w:rsidTr="007D270F">
        <w:tc>
          <w:tcPr>
            <w:tcW w:w="10682" w:type="dxa"/>
          </w:tcPr>
          <w:p w14:paraId="4E2077B4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Other comments:</w:t>
            </w:r>
          </w:p>
          <w:p w14:paraId="4E9D2070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F23FAD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81CBA0" w14:textId="77777777" w:rsidR="00883EEC" w:rsidRPr="008D4651" w:rsidRDefault="00883EEC" w:rsidP="009E3B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D3189C" w14:textId="77777777" w:rsidR="007D270F" w:rsidRPr="008D4651" w:rsidRDefault="007D270F" w:rsidP="007D270F">
      <w:pPr>
        <w:pStyle w:val="ListParagraph"/>
        <w:ind w:left="360"/>
        <w:rPr>
          <w:rFonts w:ascii="Tahoma" w:hAnsi="Tahoma" w:cs="Tahoma"/>
          <w:b/>
          <w:sz w:val="20"/>
          <w:szCs w:val="20"/>
        </w:rPr>
      </w:pPr>
    </w:p>
    <w:p w14:paraId="5B63D7C3" w14:textId="77777777" w:rsidR="007D270F" w:rsidRPr="008D4651" w:rsidRDefault="007D270F" w:rsidP="007D270F">
      <w:pPr>
        <w:pStyle w:val="ListParagraph"/>
        <w:ind w:left="360"/>
        <w:rPr>
          <w:rFonts w:ascii="Tahoma" w:hAnsi="Tahoma" w:cs="Tahoma"/>
          <w:b/>
          <w:sz w:val="20"/>
          <w:szCs w:val="20"/>
        </w:rPr>
      </w:pPr>
    </w:p>
    <w:p w14:paraId="20592B6F" w14:textId="77777777" w:rsidR="001F58A5" w:rsidRPr="008D4651" w:rsidRDefault="00627ACE" w:rsidP="004A1CAD">
      <w:pPr>
        <w:pStyle w:val="ListParagraph"/>
        <w:numPr>
          <w:ilvl w:val="0"/>
          <w:numId w:val="5"/>
        </w:numPr>
        <w:rPr>
          <w:rFonts w:ascii="Tahoma" w:hAnsi="Tahoma" w:cs="Tahoma"/>
          <w:b/>
          <w:sz w:val="20"/>
          <w:szCs w:val="20"/>
        </w:rPr>
      </w:pPr>
      <w:r w:rsidRPr="008D4651">
        <w:rPr>
          <w:rFonts w:ascii="Tahoma" w:hAnsi="Tahoma" w:cs="Tahoma"/>
          <w:b/>
          <w:sz w:val="20"/>
          <w:szCs w:val="20"/>
        </w:rPr>
        <w:t>Performance Goals</w:t>
      </w:r>
      <w:r w:rsidRPr="008D4651">
        <w:rPr>
          <w:rFonts w:ascii="Tahoma" w:hAnsi="Tahoma" w:cs="Tahoma"/>
          <w:b/>
          <w:sz w:val="20"/>
          <w:szCs w:val="20"/>
        </w:rPr>
        <w:br/>
      </w:r>
      <w:r w:rsidR="00143077" w:rsidRPr="008D4651">
        <w:rPr>
          <w:rFonts w:ascii="Tahoma" w:hAnsi="Tahoma" w:cs="Tahoma"/>
          <w:sz w:val="20"/>
          <w:szCs w:val="20"/>
        </w:rPr>
        <w:t xml:space="preserve">If you would like to include goal review and development, please </w:t>
      </w:r>
      <w:r w:rsidRPr="008D4651">
        <w:rPr>
          <w:rFonts w:ascii="Tahoma" w:hAnsi="Tahoma" w:cs="Tahoma"/>
          <w:sz w:val="20"/>
          <w:szCs w:val="20"/>
        </w:rPr>
        <w:t xml:space="preserve">complete the </w:t>
      </w:r>
      <w:r w:rsidR="00143077" w:rsidRPr="008D4651">
        <w:rPr>
          <w:rFonts w:ascii="Tahoma" w:hAnsi="Tahoma" w:cs="Tahoma"/>
          <w:sz w:val="20"/>
          <w:szCs w:val="20"/>
        </w:rPr>
        <w:t>Goals Addendum.</w:t>
      </w:r>
    </w:p>
    <w:p w14:paraId="17E401C4" w14:textId="77777777" w:rsidR="001F58A5" w:rsidRPr="008D4651" w:rsidRDefault="001F58A5" w:rsidP="001F58A5">
      <w:pPr>
        <w:pStyle w:val="ListParagraph"/>
        <w:ind w:left="360"/>
        <w:rPr>
          <w:rFonts w:ascii="Tahoma" w:hAnsi="Tahoma" w:cs="Tahoma"/>
          <w:b/>
          <w:sz w:val="20"/>
          <w:szCs w:val="20"/>
        </w:rPr>
      </w:pPr>
    </w:p>
    <w:p w14:paraId="212477C6" w14:textId="77777777" w:rsidR="001F58A5" w:rsidRPr="008D4651" w:rsidRDefault="001F58A5" w:rsidP="001F58A5">
      <w:pPr>
        <w:pStyle w:val="ListParagraph"/>
        <w:numPr>
          <w:ilvl w:val="0"/>
          <w:numId w:val="5"/>
        </w:numPr>
        <w:rPr>
          <w:rFonts w:ascii="Tahoma" w:hAnsi="Tahoma" w:cs="Tahoma"/>
          <w:b/>
          <w:sz w:val="20"/>
          <w:szCs w:val="20"/>
        </w:rPr>
      </w:pPr>
      <w:r w:rsidRPr="008D4651">
        <w:rPr>
          <w:rFonts w:ascii="Tahoma" w:hAnsi="Tahoma" w:cs="Tahoma"/>
          <w:b/>
          <w:sz w:val="20"/>
          <w:szCs w:val="20"/>
        </w:rPr>
        <w:t xml:space="preserve">Overall Performance Rating: </w:t>
      </w:r>
      <w:r w:rsidRPr="008D4651">
        <w:rPr>
          <w:rFonts w:ascii="Tahoma" w:hAnsi="Tahoma" w:cs="Tahoma"/>
          <w:sz w:val="20"/>
          <w:szCs w:val="20"/>
        </w:rPr>
        <w:t>Mark the overall rating that best reflects combined performance and results.</w:t>
      </w:r>
    </w:p>
    <w:p w14:paraId="0F13A9EB" w14:textId="77777777" w:rsidR="001F58A5" w:rsidRPr="008D4651" w:rsidRDefault="001F58A5" w:rsidP="001F58A5">
      <w:pPr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4510" w:type="dxa"/>
        <w:tblInd w:w="355" w:type="dxa"/>
        <w:tblLook w:val="04A0" w:firstRow="1" w:lastRow="0" w:firstColumn="1" w:lastColumn="0" w:noHBand="0" w:noVBand="1"/>
      </w:tblPr>
      <w:tblGrid>
        <w:gridCol w:w="1530"/>
        <w:gridCol w:w="1395"/>
        <w:gridCol w:w="1585"/>
      </w:tblGrid>
      <w:tr w:rsidR="00D16953" w:rsidRPr="008D4651" w14:paraId="6F83667C" w14:textId="77777777" w:rsidTr="48E6FCFD">
        <w:tc>
          <w:tcPr>
            <w:tcW w:w="1530" w:type="dxa"/>
          </w:tcPr>
          <w:p w14:paraId="006A5EB0" w14:textId="77777777" w:rsidR="00D16953" w:rsidRPr="008D4651" w:rsidRDefault="00D16953" w:rsidP="001F58A5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lastRenderedPageBreak/>
              <w:t>Exceeds Expectations</w:t>
            </w:r>
          </w:p>
        </w:tc>
        <w:tc>
          <w:tcPr>
            <w:tcW w:w="1395" w:type="dxa"/>
          </w:tcPr>
          <w:p w14:paraId="0BBF2FE7" w14:textId="77777777" w:rsidR="00D16953" w:rsidRPr="008D4651" w:rsidRDefault="00D16953" w:rsidP="001F58A5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Meets Expectations</w:t>
            </w:r>
          </w:p>
        </w:tc>
        <w:tc>
          <w:tcPr>
            <w:tcW w:w="1585" w:type="dxa"/>
          </w:tcPr>
          <w:p w14:paraId="409D599B" w14:textId="77777777" w:rsidR="00D16953" w:rsidRPr="008D4651" w:rsidRDefault="00D16953" w:rsidP="001F58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4651">
              <w:rPr>
                <w:rFonts w:ascii="Tahoma" w:hAnsi="Tahoma" w:cs="Tahoma"/>
                <w:sz w:val="20"/>
                <w:szCs w:val="20"/>
              </w:rPr>
              <w:t>Does Not Meet Expectations</w:t>
            </w:r>
          </w:p>
        </w:tc>
      </w:tr>
      <w:tr w:rsidR="00D16953" w:rsidRPr="008D4651" w14:paraId="2B918253" w14:textId="77777777" w:rsidTr="48E6FCFD">
        <w:tc>
          <w:tcPr>
            <w:tcW w:w="1530" w:type="dxa"/>
          </w:tcPr>
          <w:p w14:paraId="1EFF9D08" w14:textId="77777777" w:rsidR="00D16953" w:rsidRPr="008D4651" w:rsidRDefault="00D16953" w:rsidP="001F58A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14:paraId="4F380AA8" w14:textId="77777777" w:rsidR="00D16953" w:rsidRPr="008D4651" w:rsidRDefault="00D16953" w:rsidP="001F58A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85" w:type="dxa"/>
          </w:tcPr>
          <w:p w14:paraId="33FDA533" w14:textId="77777777" w:rsidR="00D16953" w:rsidRPr="008D4651" w:rsidRDefault="00D16953" w:rsidP="001F58A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4B76B06" w14:textId="77777777" w:rsidR="00D16953" w:rsidRPr="008D4651" w:rsidRDefault="00D16953" w:rsidP="001F58A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8416606" w14:textId="77777777" w:rsidR="003260EC" w:rsidRPr="008D4651" w:rsidRDefault="003260EC" w:rsidP="003260EC">
      <w:pPr>
        <w:rPr>
          <w:rFonts w:ascii="Tahoma" w:hAnsi="Tahoma" w:cs="Tahoma"/>
          <w:b/>
          <w:sz w:val="20"/>
          <w:szCs w:val="20"/>
        </w:rPr>
      </w:pPr>
    </w:p>
    <w:p w14:paraId="4FF3ACAD" w14:textId="77777777" w:rsidR="00360504" w:rsidRPr="008D4651" w:rsidRDefault="00CC431F" w:rsidP="00CC431F">
      <w:pPr>
        <w:pStyle w:val="ListParagraph"/>
        <w:numPr>
          <w:ilvl w:val="0"/>
          <w:numId w:val="5"/>
        </w:numPr>
        <w:rPr>
          <w:rFonts w:ascii="Tahoma" w:hAnsi="Tahoma" w:cs="Tahoma"/>
          <w:b/>
          <w:sz w:val="20"/>
          <w:szCs w:val="20"/>
        </w:rPr>
      </w:pPr>
      <w:r w:rsidRPr="008D4651">
        <w:rPr>
          <w:rFonts w:ascii="Tahoma" w:hAnsi="Tahoma" w:cs="Tahoma"/>
          <w:b/>
          <w:sz w:val="20"/>
          <w:szCs w:val="20"/>
        </w:rPr>
        <w:t xml:space="preserve"> Signatures</w:t>
      </w:r>
    </w:p>
    <w:p w14:paraId="5234410A" w14:textId="77777777" w:rsidR="00A6010F" w:rsidRPr="008D4651" w:rsidRDefault="00A6010F" w:rsidP="00A6010F">
      <w:pPr>
        <w:pStyle w:val="ListParagraph"/>
        <w:ind w:left="360"/>
        <w:rPr>
          <w:rFonts w:ascii="Tahoma" w:hAnsi="Tahoma" w:cs="Tahoma"/>
          <w:b/>
          <w:sz w:val="20"/>
          <w:szCs w:val="20"/>
        </w:rPr>
      </w:pPr>
    </w:p>
    <w:p w14:paraId="39AFEE75" w14:textId="77777777" w:rsidR="00790F17" w:rsidRPr="008D4651" w:rsidRDefault="00143077" w:rsidP="00D27829">
      <w:pPr>
        <w:pStyle w:val="ListParagraph"/>
        <w:ind w:left="0"/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8D4651">
        <w:rPr>
          <w:rFonts w:ascii="Tahoma" w:hAnsi="Tahoma" w:cs="Tahoma"/>
          <w:sz w:val="20"/>
          <w:szCs w:val="20"/>
        </w:rPr>
        <w:t>Employee</w:t>
      </w:r>
      <w:r w:rsidR="00D27829" w:rsidRPr="008D4651">
        <w:rPr>
          <w:rFonts w:ascii="Tahoma" w:hAnsi="Tahoma" w:cs="Tahoma"/>
          <w:sz w:val="20"/>
          <w:szCs w:val="20"/>
        </w:rPr>
        <w:t>’s</w:t>
      </w:r>
      <w:r w:rsidR="00414808" w:rsidRPr="008D4651">
        <w:rPr>
          <w:rFonts w:ascii="Tahoma" w:hAnsi="Tahoma" w:cs="Tahoma"/>
          <w:sz w:val="20"/>
          <w:szCs w:val="20"/>
        </w:rPr>
        <w:t xml:space="preserve"> </w:t>
      </w:r>
      <w:r w:rsidR="00D27829" w:rsidRPr="008D4651">
        <w:rPr>
          <w:rFonts w:ascii="Tahoma" w:hAnsi="Tahoma" w:cs="Tahoma"/>
          <w:sz w:val="20"/>
          <w:szCs w:val="20"/>
        </w:rPr>
        <w:t xml:space="preserve">signature acknowledges receipt of the completed </w:t>
      </w:r>
      <w:r w:rsidRPr="008D4651">
        <w:rPr>
          <w:rFonts w:ascii="Tahoma" w:hAnsi="Tahoma" w:cs="Tahoma"/>
          <w:sz w:val="20"/>
          <w:szCs w:val="20"/>
        </w:rPr>
        <w:t>evaluation</w:t>
      </w:r>
      <w:r w:rsidR="000F5D46" w:rsidRPr="008D4651">
        <w:rPr>
          <w:rFonts w:ascii="Tahoma" w:hAnsi="Tahoma" w:cs="Tahoma"/>
          <w:sz w:val="20"/>
          <w:szCs w:val="20"/>
        </w:rPr>
        <w:t>. I</w:t>
      </w:r>
      <w:r w:rsidR="00D27829" w:rsidRPr="008D4651">
        <w:rPr>
          <w:rFonts w:ascii="Tahoma" w:hAnsi="Tahoma" w:cs="Tahoma"/>
          <w:sz w:val="20"/>
          <w:szCs w:val="20"/>
        </w:rPr>
        <w:t>t does not indicate agreement</w:t>
      </w:r>
      <w:r w:rsidR="00790F17" w:rsidRPr="008D4651">
        <w:rPr>
          <w:rFonts w:ascii="Tahoma" w:hAnsi="Tahoma" w:cs="Tahoma"/>
          <w:sz w:val="20"/>
          <w:szCs w:val="20"/>
        </w:rPr>
        <w:t xml:space="preserve"> with the contents</w:t>
      </w:r>
      <w:r w:rsidR="00D27829" w:rsidRPr="008D4651">
        <w:rPr>
          <w:rFonts w:ascii="Tahoma" w:hAnsi="Tahoma" w:cs="Tahoma"/>
          <w:sz w:val="20"/>
          <w:szCs w:val="20"/>
        </w:rPr>
        <w:t>.</w:t>
      </w:r>
      <w:r w:rsidRPr="008D4651">
        <w:rPr>
          <w:rFonts w:ascii="Tahoma" w:hAnsi="Tahoma" w:cs="Tahoma"/>
          <w:sz w:val="20"/>
          <w:szCs w:val="20"/>
        </w:rPr>
        <w:t xml:space="preserve"> </w:t>
      </w:r>
      <w:r w:rsidR="00790F17" w:rsidRPr="008D4651">
        <w:rPr>
          <w:rFonts w:ascii="Tahoma" w:hAnsi="Tahoma" w:cs="Tahoma"/>
          <w:sz w:val="20"/>
          <w:szCs w:val="20"/>
        </w:rPr>
        <w:t>The</w:t>
      </w:r>
      <w:r w:rsidRPr="008D4651">
        <w:rPr>
          <w:rFonts w:ascii="Tahoma" w:hAnsi="Tahoma" w:cs="Tahoma"/>
          <w:sz w:val="20"/>
          <w:szCs w:val="20"/>
        </w:rPr>
        <w:t xml:space="preserve"> employee </w:t>
      </w:r>
      <w:r w:rsidR="00790F17" w:rsidRPr="008D4651">
        <w:rPr>
          <w:rFonts w:ascii="Tahoma" w:hAnsi="Tahoma" w:cs="Tahoma"/>
          <w:sz w:val="20"/>
          <w:szCs w:val="20"/>
        </w:rPr>
        <w:t>may</w:t>
      </w:r>
      <w:r w:rsidRPr="008D4651">
        <w:rPr>
          <w:rFonts w:ascii="Tahoma" w:hAnsi="Tahoma" w:cs="Tahoma"/>
          <w:sz w:val="20"/>
          <w:szCs w:val="20"/>
        </w:rPr>
        <w:t xml:space="preserve"> </w:t>
      </w:r>
      <w:r w:rsidR="00BB3F09" w:rsidRPr="008D4651">
        <w:rPr>
          <w:rFonts w:ascii="Tahoma" w:hAnsi="Tahoma" w:cs="Tahoma"/>
          <w:sz w:val="20"/>
          <w:szCs w:val="20"/>
        </w:rPr>
        <w:t xml:space="preserve">include their own comments to rebut, </w:t>
      </w:r>
      <w:r w:rsidR="00790F17" w:rsidRPr="008D4651">
        <w:rPr>
          <w:rFonts w:ascii="Tahoma" w:hAnsi="Tahoma" w:cs="Tahoma"/>
          <w:sz w:val="20"/>
          <w:szCs w:val="20"/>
        </w:rPr>
        <w:t xml:space="preserve">correct, amplify or explain any content in their performance evaluation by using the OA </w:t>
      </w:r>
      <w:r w:rsidR="007D270F" w:rsidRPr="008D4651">
        <w:rPr>
          <w:rFonts w:ascii="Tahoma" w:hAnsi="Tahoma" w:cs="Tahoma"/>
          <w:sz w:val="20"/>
          <w:szCs w:val="20"/>
        </w:rPr>
        <w:t>Performance</w:t>
      </w:r>
      <w:r w:rsidR="00790F17" w:rsidRPr="008D4651">
        <w:rPr>
          <w:rFonts w:ascii="Tahoma" w:hAnsi="Tahoma" w:cs="Tahoma"/>
          <w:sz w:val="20"/>
          <w:szCs w:val="20"/>
        </w:rPr>
        <w:t xml:space="preserve"> Evaluation Employee Comment form.  </w:t>
      </w:r>
    </w:p>
    <w:p w14:paraId="2D5BBF78" w14:textId="77777777" w:rsidR="00D27829" w:rsidRPr="008D4651" w:rsidRDefault="00790F17" w:rsidP="00F964AF">
      <w:pPr>
        <w:pStyle w:val="ListParagraph"/>
        <w:numPr>
          <w:ilvl w:val="0"/>
          <w:numId w:val="16"/>
        </w:numPr>
        <w:ind w:left="270" w:hanging="270"/>
        <w:rPr>
          <w:rFonts w:ascii="Tahoma" w:hAnsi="Tahoma" w:cs="Tahoma"/>
          <w:sz w:val="20"/>
          <w:szCs w:val="20"/>
        </w:rPr>
      </w:pPr>
      <w:r w:rsidRPr="008D4651">
        <w:rPr>
          <w:rFonts w:ascii="Tahoma" w:hAnsi="Tahoma" w:cs="Tahoma"/>
          <w:sz w:val="20"/>
          <w:szCs w:val="20"/>
          <w:shd w:val="clear" w:color="auto" w:fill="FFFFFF"/>
        </w:rPr>
        <w:t>Please check here if using the OA Performance Evaluation Employee Comment form and attach the completed form to this evaluation</w:t>
      </w:r>
    </w:p>
    <w:p w14:paraId="33CD2494" w14:textId="77777777" w:rsidR="00790F17" w:rsidRPr="008D4651" w:rsidRDefault="00790F17" w:rsidP="00D27829">
      <w:pPr>
        <w:pStyle w:val="ListParagraph"/>
        <w:ind w:left="0"/>
        <w:rPr>
          <w:rFonts w:ascii="Tahoma" w:hAnsi="Tahoma" w:cs="Tahoma"/>
          <w:sz w:val="20"/>
          <w:szCs w:val="20"/>
        </w:rPr>
      </w:pPr>
    </w:p>
    <w:p w14:paraId="60010E44" w14:textId="77777777" w:rsidR="00790F17" w:rsidRPr="008D4651" w:rsidRDefault="00790F17" w:rsidP="00D27829">
      <w:pPr>
        <w:pStyle w:val="ListParagraph"/>
        <w:ind w:left="0"/>
        <w:rPr>
          <w:rFonts w:ascii="Tahoma" w:hAnsi="Tahoma" w:cs="Tahoma"/>
          <w:sz w:val="20"/>
          <w:szCs w:val="20"/>
        </w:rPr>
      </w:pPr>
    </w:p>
    <w:p w14:paraId="238D3201" w14:textId="77777777" w:rsidR="00D27829" w:rsidRPr="008D4651" w:rsidRDefault="00D27829" w:rsidP="00D27829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8D4651">
        <w:rPr>
          <w:rFonts w:ascii="Tahoma" w:hAnsi="Tahoma" w:cs="Tahoma"/>
          <w:sz w:val="20"/>
          <w:szCs w:val="20"/>
        </w:rPr>
        <w:t xml:space="preserve">Officer of </w:t>
      </w:r>
      <w:r w:rsidR="007D270F" w:rsidRPr="008D4651">
        <w:rPr>
          <w:rFonts w:ascii="Tahoma" w:hAnsi="Tahoma" w:cs="Tahoma"/>
          <w:sz w:val="20"/>
          <w:szCs w:val="20"/>
        </w:rPr>
        <w:t>Administration: _</w:t>
      </w:r>
      <w:r w:rsidRPr="008D4651">
        <w:rPr>
          <w:rFonts w:ascii="Tahoma" w:hAnsi="Tahoma" w:cs="Tahoma"/>
          <w:sz w:val="20"/>
          <w:szCs w:val="20"/>
        </w:rPr>
        <w:t>_______________________________________________</w:t>
      </w:r>
      <w:r w:rsidR="007D270F" w:rsidRPr="008D4651">
        <w:rPr>
          <w:rFonts w:ascii="Tahoma" w:hAnsi="Tahoma" w:cs="Tahoma"/>
          <w:sz w:val="20"/>
          <w:szCs w:val="20"/>
        </w:rPr>
        <w:t>Date: _______________________</w:t>
      </w:r>
    </w:p>
    <w:p w14:paraId="7AC40808" w14:textId="77777777" w:rsidR="00D27829" w:rsidRPr="008D4651" w:rsidRDefault="00D27829" w:rsidP="00D27829">
      <w:pPr>
        <w:pStyle w:val="ListParagraph"/>
        <w:ind w:left="0"/>
        <w:rPr>
          <w:rFonts w:ascii="Tahoma" w:hAnsi="Tahoma" w:cs="Tahoma"/>
          <w:sz w:val="20"/>
          <w:szCs w:val="20"/>
        </w:rPr>
      </w:pPr>
    </w:p>
    <w:p w14:paraId="4D751989" w14:textId="77777777" w:rsidR="00D27829" w:rsidRPr="008D4651" w:rsidRDefault="00D27829" w:rsidP="00D27829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8D4651">
        <w:rPr>
          <w:rFonts w:ascii="Tahoma" w:hAnsi="Tahoma" w:cs="Tahoma"/>
          <w:sz w:val="20"/>
          <w:szCs w:val="20"/>
        </w:rPr>
        <w:t>Supervisor: ___________________________________________________________</w:t>
      </w:r>
      <w:r w:rsidR="007D270F" w:rsidRPr="008D4651">
        <w:rPr>
          <w:rFonts w:ascii="Tahoma" w:hAnsi="Tahoma" w:cs="Tahoma"/>
          <w:sz w:val="20"/>
          <w:szCs w:val="20"/>
        </w:rPr>
        <w:t>Date: _______________________</w:t>
      </w:r>
    </w:p>
    <w:p w14:paraId="206175B6" w14:textId="77777777" w:rsidR="00D27829" w:rsidRPr="008D4651" w:rsidRDefault="00D27829" w:rsidP="00D27829">
      <w:pPr>
        <w:pStyle w:val="ListParagraph"/>
        <w:ind w:left="0"/>
        <w:rPr>
          <w:rFonts w:ascii="Tahoma" w:hAnsi="Tahoma" w:cs="Tahoma"/>
          <w:sz w:val="20"/>
          <w:szCs w:val="20"/>
        </w:rPr>
      </w:pPr>
    </w:p>
    <w:p w14:paraId="55ED91E5" w14:textId="77777777" w:rsidR="00D27829" w:rsidRPr="008D4651" w:rsidRDefault="00D27829" w:rsidP="00D27829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8D4651">
        <w:rPr>
          <w:rFonts w:ascii="Tahoma" w:hAnsi="Tahoma" w:cs="Tahoma"/>
          <w:sz w:val="20"/>
          <w:szCs w:val="20"/>
        </w:rPr>
        <w:t>Department Head: _</w:t>
      </w:r>
      <w:r w:rsidR="007D270F" w:rsidRPr="008D4651">
        <w:rPr>
          <w:rFonts w:ascii="Tahoma" w:hAnsi="Tahoma" w:cs="Tahoma"/>
          <w:sz w:val="20"/>
          <w:szCs w:val="20"/>
        </w:rPr>
        <w:t>_____</w:t>
      </w:r>
      <w:r w:rsidRPr="008D4651">
        <w:rPr>
          <w:rFonts w:ascii="Tahoma" w:hAnsi="Tahoma" w:cs="Tahoma"/>
          <w:sz w:val="20"/>
          <w:szCs w:val="20"/>
        </w:rPr>
        <w:t>_______________________________________________</w:t>
      </w:r>
      <w:r w:rsidR="007D270F" w:rsidRPr="008D4651">
        <w:rPr>
          <w:rFonts w:ascii="Tahoma" w:hAnsi="Tahoma" w:cs="Tahoma"/>
          <w:sz w:val="20"/>
          <w:szCs w:val="20"/>
        </w:rPr>
        <w:t>Date: _______________________</w:t>
      </w:r>
    </w:p>
    <w:sectPr w:rsidR="00D27829" w:rsidRPr="008D4651" w:rsidSect="009E3BC3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6CD6" w14:textId="77777777" w:rsidR="001205DF" w:rsidRDefault="001205DF" w:rsidP="003B06F0">
      <w:r>
        <w:separator/>
      </w:r>
    </w:p>
  </w:endnote>
  <w:endnote w:type="continuationSeparator" w:id="0">
    <w:p w14:paraId="7A7D67BF" w14:textId="77777777" w:rsidR="001205DF" w:rsidRDefault="001205DF" w:rsidP="003B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lior">
    <w:panose1 w:val="02000603020000020003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017C" w14:textId="6A995121" w:rsidR="00D66E44" w:rsidRPr="008D4651" w:rsidRDefault="00D66E44">
    <w:pPr>
      <w:pStyle w:val="Footer"/>
      <w:rPr>
        <w:rFonts w:ascii="Tahoma" w:hAnsi="Tahoma" w:cs="Tahoma"/>
        <w:sz w:val="18"/>
        <w:szCs w:val="18"/>
      </w:rPr>
    </w:pPr>
    <w:r w:rsidRPr="008D4651">
      <w:rPr>
        <w:rFonts w:ascii="Tahoma" w:hAnsi="Tahoma" w:cs="Tahoma"/>
        <w:sz w:val="18"/>
        <w:szCs w:val="18"/>
      </w:rPr>
      <w:ptab w:relativeTo="margin" w:alignment="center" w:leader="none"/>
    </w:r>
    <w:sdt>
      <w:sdtPr>
        <w:rPr>
          <w:rFonts w:ascii="Tahoma" w:hAnsi="Tahoma" w:cs="Tahoma"/>
          <w:sz w:val="18"/>
          <w:szCs w:val="18"/>
        </w:rPr>
        <w:alias w:val="Title"/>
        <w:id w:val="6945373"/>
        <w:placeholder>
          <w:docPart w:val="C0A73EEE61114499AF9C5F876639494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43077" w:rsidRPr="008D4651">
          <w:rPr>
            <w:rFonts w:ascii="Tahoma" w:hAnsi="Tahoma" w:cs="Tahoma"/>
            <w:sz w:val="18"/>
            <w:szCs w:val="18"/>
          </w:rPr>
          <w:t>OA Performance Evaluation Form</w:t>
        </w:r>
        <w:r w:rsidR="008D4651">
          <w:rPr>
            <w:rFonts w:ascii="Tahoma" w:hAnsi="Tahoma" w:cs="Tahoma"/>
            <w:sz w:val="18"/>
            <w:szCs w:val="18"/>
          </w:rPr>
          <w:t>: Structured Approach</w:t>
        </w:r>
      </w:sdtContent>
    </w:sdt>
    <w:r w:rsidRPr="008D4651">
      <w:rPr>
        <w:rFonts w:ascii="Tahoma" w:hAnsi="Tahoma" w:cs="Tahoma"/>
        <w:sz w:val="18"/>
        <w:szCs w:val="18"/>
      </w:rPr>
      <w:ptab w:relativeTo="margin" w:alignment="right" w:leader="none"/>
    </w:r>
    <w:r w:rsidR="00D47EAF" w:rsidRPr="008D4651">
      <w:rPr>
        <w:rFonts w:ascii="Tahoma" w:hAnsi="Tahoma" w:cs="Tahoma"/>
        <w:sz w:val="18"/>
        <w:szCs w:val="18"/>
      </w:rPr>
      <w:fldChar w:fldCharType="begin"/>
    </w:r>
    <w:r w:rsidRPr="008D4651">
      <w:rPr>
        <w:rFonts w:ascii="Tahoma" w:hAnsi="Tahoma" w:cs="Tahoma"/>
        <w:sz w:val="18"/>
        <w:szCs w:val="18"/>
      </w:rPr>
      <w:instrText xml:space="preserve"> DATE \@ "M/d/yyyy" </w:instrText>
    </w:r>
    <w:r w:rsidR="00D47EAF" w:rsidRPr="008D4651">
      <w:rPr>
        <w:rFonts w:ascii="Tahoma" w:hAnsi="Tahoma" w:cs="Tahoma"/>
        <w:sz w:val="18"/>
        <w:szCs w:val="18"/>
      </w:rPr>
      <w:fldChar w:fldCharType="separate"/>
    </w:r>
    <w:r w:rsidR="00D42D9D">
      <w:rPr>
        <w:rFonts w:ascii="Tahoma" w:hAnsi="Tahoma" w:cs="Tahoma"/>
        <w:noProof/>
        <w:sz w:val="18"/>
        <w:szCs w:val="18"/>
      </w:rPr>
      <w:t>10/</w:t>
    </w:r>
    <w:r w:rsidR="002C5834">
      <w:rPr>
        <w:rFonts w:ascii="Tahoma" w:hAnsi="Tahoma" w:cs="Tahoma"/>
        <w:noProof/>
        <w:sz w:val="18"/>
        <w:szCs w:val="18"/>
      </w:rPr>
      <w:t>31</w:t>
    </w:r>
    <w:r w:rsidR="00D42D9D">
      <w:rPr>
        <w:rFonts w:ascii="Tahoma" w:hAnsi="Tahoma" w:cs="Tahoma"/>
        <w:noProof/>
        <w:sz w:val="18"/>
        <w:szCs w:val="18"/>
      </w:rPr>
      <w:t>/2025</w:t>
    </w:r>
    <w:r w:rsidR="00D47EAF" w:rsidRPr="008D4651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1B91" w14:textId="77777777" w:rsidR="001205DF" w:rsidRDefault="001205DF" w:rsidP="003B06F0">
      <w:r>
        <w:separator/>
      </w:r>
    </w:p>
  </w:footnote>
  <w:footnote w:type="continuationSeparator" w:id="0">
    <w:p w14:paraId="246402BC" w14:textId="77777777" w:rsidR="001205DF" w:rsidRDefault="001205DF" w:rsidP="003B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DD61" w14:textId="77777777" w:rsidR="00D66E44" w:rsidRDefault="00D66E44">
    <w:pPr>
      <w:pStyle w:val="Header"/>
    </w:pPr>
    <w:r w:rsidRPr="009E3BC3">
      <w:rPr>
        <w:sz w:val="18"/>
        <w:szCs w:val="18"/>
      </w:rPr>
      <w:tab/>
    </w:r>
    <w:r>
      <w:rPr>
        <w:sz w:val="18"/>
        <w:szCs w:val="18"/>
      </w:rPr>
      <w:tab/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EB6"/>
    <w:multiLevelType w:val="hybridMultilevel"/>
    <w:tmpl w:val="4872C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A4B11"/>
    <w:multiLevelType w:val="hybridMultilevel"/>
    <w:tmpl w:val="84FEA7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AE63C1"/>
    <w:multiLevelType w:val="hybridMultilevel"/>
    <w:tmpl w:val="2E142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F85322"/>
    <w:multiLevelType w:val="hybridMultilevel"/>
    <w:tmpl w:val="0738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77AD"/>
    <w:multiLevelType w:val="hybridMultilevel"/>
    <w:tmpl w:val="FFA0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0194"/>
    <w:multiLevelType w:val="hybridMultilevel"/>
    <w:tmpl w:val="619AA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0E4525"/>
    <w:multiLevelType w:val="hybridMultilevel"/>
    <w:tmpl w:val="B1D0F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EF3704"/>
    <w:multiLevelType w:val="hybridMultilevel"/>
    <w:tmpl w:val="7324B530"/>
    <w:lvl w:ilvl="0" w:tplc="9A867DDE">
      <w:start w:val="1"/>
      <w:numFmt w:val="bullet"/>
      <w:lvlText w:val=""/>
      <w:lvlJc w:val="left"/>
      <w:pPr>
        <w:ind w:left="1065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258D9"/>
    <w:multiLevelType w:val="hybridMultilevel"/>
    <w:tmpl w:val="651A1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6F402F"/>
    <w:multiLevelType w:val="hybridMultilevel"/>
    <w:tmpl w:val="2C88E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A54124"/>
    <w:multiLevelType w:val="hybridMultilevel"/>
    <w:tmpl w:val="AA2A9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340690"/>
    <w:multiLevelType w:val="hybridMultilevel"/>
    <w:tmpl w:val="E714A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132426"/>
    <w:multiLevelType w:val="hybridMultilevel"/>
    <w:tmpl w:val="F2DA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557BD"/>
    <w:multiLevelType w:val="hybridMultilevel"/>
    <w:tmpl w:val="A38A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1212F"/>
    <w:multiLevelType w:val="hybridMultilevel"/>
    <w:tmpl w:val="3CA84D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C06906"/>
    <w:multiLevelType w:val="hybridMultilevel"/>
    <w:tmpl w:val="96F82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572713"/>
    <w:multiLevelType w:val="hybridMultilevel"/>
    <w:tmpl w:val="E074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9666F"/>
    <w:multiLevelType w:val="hybridMultilevel"/>
    <w:tmpl w:val="0ADCDA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B77E9"/>
    <w:multiLevelType w:val="hybridMultilevel"/>
    <w:tmpl w:val="EA44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6382F"/>
    <w:multiLevelType w:val="hybridMultilevel"/>
    <w:tmpl w:val="67E2B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716AB"/>
    <w:multiLevelType w:val="hybridMultilevel"/>
    <w:tmpl w:val="C47C7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1A62BE"/>
    <w:multiLevelType w:val="hybridMultilevel"/>
    <w:tmpl w:val="AE7C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93688">
    <w:abstractNumId w:val="5"/>
  </w:num>
  <w:num w:numId="2" w16cid:durableId="1023167192">
    <w:abstractNumId w:val="3"/>
  </w:num>
  <w:num w:numId="3" w16cid:durableId="1714187201">
    <w:abstractNumId w:val="21"/>
  </w:num>
  <w:num w:numId="4" w16cid:durableId="936402850">
    <w:abstractNumId w:val="13"/>
  </w:num>
  <w:num w:numId="5" w16cid:durableId="14162513">
    <w:abstractNumId w:val="1"/>
  </w:num>
  <w:num w:numId="6" w16cid:durableId="1227228883">
    <w:abstractNumId w:val="17"/>
  </w:num>
  <w:num w:numId="7" w16cid:durableId="1188328163">
    <w:abstractNumId w:val="2"/>
  </w:num>
  <w:num w:numId="8" w16cid:durableId="1608462664">
    <w:abstractNumId w:val="8"/>
  </w:num>
  <w:num w:numId="9" w16cid:durableId="2112386104">
    <w:abstractNumId w:val="15"/>
  </w:num>
  <w:num w:numId="10" w16cid:durableId="618414468">
    <w:abstractNumId w:val="6"/>
  </w:num>
  <w:num w:numId="11" w16cid:durableId="664094951">
    <w:abstractNumId w:val="11"/>
  </w:num>
  <w:num w:numId="12" w16cid:durableId="85273958">
    <w:abstractNumId w:val="10"/>
  </w:num>
  <w:num w:numId="13" w16cid:durableId="524636224">
    <w:abstractNumId w:val="20"/>
  </w:num>
  <w:num w:numId="14" w16cid:durableId="706371562">
    <w:abstractNumId w:val="9"/>
  </w:num>
  <w:num w:numId="15" w16cid:durableId="848447112">
    <w:abstractNumId w:val="14"/>
  </w:num>
  <w:num w:numId="16" w16cid:durableId="991446376">
    <w:abstractNumId w:val="7"/>
  </w:num>
  <w:num w:numId="17" w16cid:durableId="1455634427">
    <w:abstractNumId w:val="0"/>
  </w:num>
  <w:num w:numId="18" w16cid:durableId="71243741">
    <w:abstractNumId w:val="12"/>
  </w:num>
  <w:num w:numId="19" w16cid:durableId="1696729633">
    <w:abstractNumId w:val="4"/>
  </w:num>
  <w:num w:numId="20" w16cid:durableId="1148982696">
    <w:abstractNumId w:val="19"/>
  </w:num>
  <w:num w:numId="21" w16cid:durableId="664826156">
    <w:abstractNumId w:val="16"/>
  </w:num>
  <w:num w:numId="22" w16cid:durableId="13614753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D2"/>
    <w:rsid w:val="00021CD6"/>
    <w:rsid w:val="00022223"/>
    <w:rsid w:val="00041E72"/>
    <w:rsid w:val="00057D43"/>
    <w:rsid w:val="000722F5"/>
    <w:rsid w:val="00091D48"/>
    <w:rsid w:val="000A20B0"/>
    <w:rsid w:val="000F5D46"/>
    <w:rsid w:val="00111C92"/>
    <w:rsid w:val="00116A58"/>
    <w:rsid w:val="001205DF"/>
    <w:rsid w:val="00142DEF"/>
    <w:rsid w:val="00143077"/>
    <w:rsid w:val="001502CE"/>
    <w:rsid w:val="0017725F"/>
    <w:rsid w:val="001864F0"/>
    <w:rsid w:val="001A2FED"/>
    <w:rsid w:val="001A5603"/>
    <w:rsid w:val="001E1A7D"/>
    <w:rsid w:val="001E4FDF"/>
    <w:rsid w:val="001F58A5"/>
    <w:rsid w:val="002133C5"/>
    <w:rsid w:val="0021772A"/>
    <w:rsid w:val="0023187E"/>
    <w:rsid w:val="00232AA2"/>
    <w:rsid w:val="00233BA8"/>
    <w:rsid w:val="00297EC0"/>
    <w:rsid w:val="002C5834"/>
    <w:rsid w:val="002D1BCE"/>
    <w:rsid w:val="002E445C"/>
    <w:rsid w:val="002F540A"/>
    <w:rsid w:val="00306EF7"/>
    <w:rsid w:val="003260EC"/>
    <w:rsid w:val="0035767D"/>
    <w:rsid w:val="00360504"/>
    <w:rsid w:val="00365FB2"/>
    <w:rsid w:val="003B06F0"/>
    <w:rsid w:val="003B1BA3"/>
    <w:rsid w:val="003C166C"/>
    <w:rsid w:val="003D1338"/>
    <w:rsid w:val="00401D00"/>
    <w:rsid w:val="0040625B"/>
    <w:rsid w:val="004114C2"/>
    <w:rsid w:val="0041155A"/>
    <w:rsid w:val="00414808"/>
    <w:rsid w:val="0042505A"/>
    <w:rsid w:val="00444265"/>
    <w:rsid w:val="00473567"/>
    <w:rsid w:val="004A07B8"/>
    <w:rsid w:val="004A775D"/>
    <w:rsid w:val="004B440E"/>
    <w:rsid w:val="004D5A03"/>
    <w:rsid w:val="004F5830"/>
    <w:rsid w:val="004F719D"/>
    <w:rsid w:val="00510EDB"/>
    <w:rsid w:val="005240C8"/>
    <w:rsid w:val="005269DE"/>
    <w:rsid w:val="00551737"/>
    <w:rsid w:val="00555E6A"/>
    <w:rsid w:val="005622D4"/>
    <w:rsid w:val="005942A6"/>
    <w:rsid w:val="005D0C10"/>
    <w:rsid w:val="005D4D7E"/>
    <w:rsid w:val="005E72E3"/>
    <w:rsid w:val="00611E60"/>
    <w:rsid w:val="00627ACE"/>
    <w:rsid w:val="00650D49"/>
    <w:rsid w:val="00655970"/>
    <w:rsid w:val="00671F7A"/>
    <w:rsid w:val="006721B4"/>
    <w:rsid w:val="0069317E"/>
    <w:rsid w:val="006B03FA"/>
    <w:rsid w:val="0070272A"/>
    <w:rsid w:val="00702B11"/>
    <w:rsid w:val="007619F6"/>
    <w:rsid w:val="00790F17"/>
    <w:rsid w:val="0079443F"/>
    <w:rsid w:val="00795A59"/>
    <w:rsid w:val="007A6C80"/>
    <w:rsid w:val="007B5AAB"/>
    <w:rsid w:val="007D270F"/>
    <w:rsid w:val="007E05EE"/>
    <w:rsid w:val="007F207A"/>
    <w:rsid w:val="0083573A"/>
    <w:rsid w:val="00882707"/>
    <w:rsid w:val="00883EEC"/>
    <w:rsid w:val="00895A4F"/>
    <w:rsid w:val="00895AEF"/>
    <w:rsid w:val="008D4651"/>
    <w:rsid w:val="00943B2C"/>
    <w:rsid w:val="00950F61"/>
    <w:rsid w:val="00973530"/>
    <w:rsid w:val="00985F9D"/>
    <w:rsid w:val="009B5E08"/>
    <w:rsid w:val="009D28FA"/>
    <w:rsid w:val="009D4372"/>
    <w:rsid w:val="009E3BC3"/>
    <w:rsid w:val="00A259B4"/>
    <w:rsid w:val="00A32BD2"/>
    <w:rsid w:val="00A6010F"/>
    <w:rsid w:val="00A6090F"/>
    <w:rsid w:val="00A935C5"/>
    <w:rsid w:val="00AA4B94"/>
    <w:rsid w:val="00AA7D3D"/>
    <w:rsid w:val="00B00BF0"/>
    <w:rsid w:val="00B05F0C"/>
    <w:rsid w:val="00B17C8E"/>
    <w:rsid w:val="00B4385E"/>
    <w:rsid w:val="00B47960"/>
    <w:rsid w:val="00B543EC"/>
    <w:rsid w:val="00BB3F09"/>
    <w:rsid w:val="00BF3C7F"/>
    <w:rsid w:val="00C0195A"/>
    <w:rsid w:val="00C045FE"/>
    <w:rsid w:val="00C62DFB"/>
    <w:rsid w:val="00C71674"/>
    <w:rsid w:val="00C7685B"/>
    <w:rsid w:val="00C87C7C"/>
    <w:rsid w:val="00CC431F"/>
    <w:rsid w:val="00CF7007"/>
    <w:rsid w:val="00D11B19"/>
    <w:rsid w:val="00D16953"/>
    <w:rsid w:val="00D20471"/>
    <w:rsid w:val="00D27829"/>
    <w:rsid w:val="00D30A3A"/>
    <w:rsid w:val="00D35761"/>
    <w:rsid w:val="00D4154B"/>
    <w:rsid w:val="00D41DD7"/>
    <w:rsid w:val="00D42D9D"/>
    <w:rsid w:val="00D43FA8"/>
    <w:rsid w:val="00D47EAF"/>
    <w:rsid w:val="00D52E56"/>
    <w:rsid w:val="00D66E44"/>
    <w:rsid w:val="00D80990"/>
    <w:rsid w:val="00D87E5F"/>
    <w:rsid w:val="00DA002B"/>
    <w:rsid w:val="00DA3F92"/>
    <w:rsid w:val="00DC7D49"/>
    <w:rsid w:val="00DD7025"/>
    <w:rsid w:val="00DF2DB9"/>
    <w:rsid w:val="00E040B8"/>
    <w:rsid w:val="00E11258"/>
    <w:rsid w:val="00E205EF"/>
    <w:rsid w:val="00E2233C"/>
    <w:rsid w:val="00E4115F"/>
    <w:rsid w:val="00E55A53"/>
    <w:rsid w:val="00E86246"/>
    <w:rsid w:val="00EB45F6"/>
    <w:rsid w:val="00EE75D6"/>
    <w:rsid w:val="00F0175F"/>
    <w:rsid w:val="00F1008A"/>
    <w:rsid w:val="00F200B1"/>
    <w:rsid w:val="00F37C67"/>
    <w:rsid w:val="00F45AD6"/>
    <w:rsid w:val="00F501BB"/>
    <w:rsid w:val="00F964AF"/>
    <w:rsid w:val="00FA64B6"/>
    <w:rsid w:val="00FE5360"/>
    <w:rsid w:val="00FF0483"/>
    <w:rsid w:val="00FF7340"/>
    <w:rsid w:val="01672BBD"/>
    <w:rsid w:val="21CA2CBE"/>
    <w:rsid w:val="2FB26B3B"/>
    <w:rsid w:val="3F30962B"/>
    <w:rsid w:val="48E6FCFD"/>
    <w:rsid w:val="52A8FA59"/>
    <w:rsid w:val="615D1760"/>
    <w:rsid w:val="68CA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12109"/>
  <w15:docId w15:val="{B4634F08-B57F-4F45-8379-A2256505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lior" w:eastAsiaTheme="minorHAnsi" w:hAnsi="Melior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A53"/>
  </w:style>
  <w:style w:type="paragraph" w:styleId="Heading2">
    <w:name w:val="heading 2"/>
    <w:basedOn w:val="Normal"/>
    <w:next w:val="Normal"/>
    <w:link w:val="Heading2Char"/>
    <w:unhideWhenUsed/>
    <w:qFormat/>
    <w:rsid w:val="003B1BA3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D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365FB2"/>
    <w:p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43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F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0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6F0"/>
  </w:style>
  <w:style w:type="paragraph" w:styleId="Footer">
    <w:name w:val="footer"/>
    <w:basedOn w:val="Normal"/>
    <w:link w:val="FooterChar"/>
    <w:uiPriority w:val="99"/>
    <w:unhideWhenUsed/>
    <w:rsid w:val="003B0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6F0"/>
  </w:style>
  <w:style w:type="character" w:styleId="PlaceholderText">
    <w:name w:val="Placeholder Text"/>
    <w:basedOn w:val="DefaultParagraphFont"/>
    <w:uiPriority w:val="99"/>
    <w:semiHidden/>
    <w:rsid w:val="003B06F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3B1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3B1BA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3B1BA3"/>
    <w:rPr>
      <w:rFonts w:ascii="Arial" w:eastAsia="Times New Roman" w:hAnsi="Arial" w:cs="Times New Roman"/>
      <w:sz w:val="16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91D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9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6617">
              <w:marLeft w:val="0"/>
              <w:marRight w:val="0"/>
              <w:marTop w:val="60"/>
              <w:marBottom w:val="6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911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2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A73EEE61114499AF9C5F876639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6BE2F-5925-4792-99CD-7E12E54F446E}"/>
      </w:docPartPr>
      <w:docPartBody>
        <w:p w:rsidR="00DC4249" w:rsidRDefault="0035767D">
          <w:r w:rsidRPr="005526A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lior">
    <w:panose1 w:val="02000603020000020003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67D"/>
    <w:rsid w:val="00093948"/>
    <w:rsid w:val="0035767D"/>
    <w:rsid w:val="003836A5"/>
    <w:rsid w:val="0042505A"/>
    <w:rsid w:val="00471009"/>
    <w:rsid w:val="00506956"/>
    <w:rsid w:val="0091268B"/>
    <w:rsid w:val="00A04935"/>
    <w:rsid w:val="00A634E6"/>
    <w:rsid w:val="00B12322"/>
    <w:rsid w:val="00B279AE"/>
    <w:rsid w:val="00CE1887"/>
    <w:rsid w:val="00D672FB"/>
    <w:rsid w:val="00D97D9D"/>
    <w:rsid w:val="00DC4249"/>
    <w:rsid w:val="00DD3BD0"/>
    <w:rsid w:val="00EA2B9B"/>
    <w:rsid w:val="00EC6059"/>
    <w:rsid w:val="00F94D95"/>
    <w:rsid w:val="00FF0B25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6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39231FF1E0243A385EAF33F7EFCD1" ma:contentTypeVersion="16" ma:contentTypeDescription="Create a new document." ma:contentTypeScope="" ma:versionID="c7e995c2501e054c08bac7fb963f26f1">
  <xsd:schema xmlns:xsd="http://www.w3.org/2001/XMLSchema" xmlns:xs="http://www.w3.org/2001/XMLSchema" xmlns:p="http://schemas.microsoft.com/office/2006/metadata/properties" xmlns:ns2="28c2fcde-856e-408a-b82c-47da4183823a" xmlns:ns3="3fdbced8-d23e-4392-bbed-70b99ac3b382" targetNamespace="http://schemas.microsoft.com/office/2006/metadata/properties" ma:root="true" ma:fieldsID="04bc7d4f5f2022d8435a4b3a86f4b714" ns2:_="" ns3:_="">
    <xsd:import namespace="28c2fcde-856e-408a-b82c-47da4183823a"/>
    <xsd:import namespace="3fdbced8-d23e-4392-bbed-70b99ac3b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2fcde-856e-408a-b82c-47da41838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bced8-d23e-4392-bbed-70b99ac3b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d4b2895-4401-4030-84bb-b55b747c19a5}" ma:internalName="TaxCatchAll" ma:showField="CatchAllData" ma:web="3fdbced8-d23e-4392-bbed-70b99ac3b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2fcde-856e-408a-b82c-47da4183823a">
      <Terms xmlns="http://schemas.microsoft.com/office/infopath/2007/PartnerControls"/>
    </lcf76f155ced4ddcb4097134ff3c332f>
    <TaxCatchAll xmlns="3fdbced8-d23e-4392-bbed-70b99ac3b382" xsi:nil="true"/>
  </documentManagement>
</p:properties>
</file>

<file path=customXml/itemProps1.xml><?xml version="1.0" encoding="utf-8"?>
<ds:datastoreItem xmlns:ds="http://schemas.openxmlformats.org/officeDocument/2006/customXml" ds:itemID="{EEF29F4C-5F95-4850-AE70-5A9492822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2EB09-9B9D-47B1-931D-66BF61DB2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62AB3-0A38-4CFC-A781-14939E32E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2fcde-856e-408a-b82c-47da4183823a"/>
    <ds:schemaRef ds:uri="3fdbced8-d23e-4392-bbed-70b99ac3b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3F81FD-9048-4C51-8818-015712FE8B68}">
  <ds:schemaRefs>
    <ds:schemaRef ds:uri="http://schemas.microsoft.com/office/2006/metadata/properties"/>
    <ds:schemaRef ds:uri="http://schemas.microsoft.com/office/infopath/2007/PartnerControls"/>
    <ds:schemaRef ds:uri="28c2fcde-856e-408a-b82c-47da4183823a"/>
    <ds:schemaRef ds:uri="3fdbced8-d23e-4392-bbed-70b99ac3b3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981</Words>
  <Characters>5595</Characters>
  <Application>Microsoft Office Word</Application>
  <DocSecurity>0</DocSecurity>
  <Lines>46</Lines>
  <Paragraphs>13</Paragraphs>
  <ScaleCrop>false</ScaleCrop>
  <Company>Microsoft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Performance Evaluation Form: Structured Approach</dc:title>
  <dc:creator>hr</dc:creator>
  <cp:lastModifiedBy>Peter Fehrs</cp:lastModifiedBy>
  <cp:revision>8</cp:revision>
  <cp:lastPrinted>2016-08-23T20:59:00Z</cp:lastPrinted>
  <dcterms:created xsi:type="dcterms:W3CDTF">2025-10-29T16:53:00Z</dcterms:created>
  <dcterms:modified xsi:type="dcterms:W3CDTF">2025-11-03T18:38:00Z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0x01010012E39231FF1E0243A385EAF33F7EFCD1</vt:lpwstr>
  </property>
  <property fmtid="{D5CDD505-2E9C-101B-9397-08002B2CF9AE}" pid="3" name="MediaServiceImageTags">
    <vt:lpwstr/>
  </property>
</Properties>
</file>